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0851" w:type="dxa"/>
        <w:jc w:val="center"/>
        <w:tblLook w:val="04A0" w:firstRow="1" w:lastRow="0" w:firstColumn="1" w:lastColumn="0" w:noHBand="0" w:noVBand="1"/>
      </w:tblPr>
      <w:tblGrid>
        <w:gridCol w:w="1555"/>
        <w:gridCol w:w="6808"/>
        <w:gridCol w:w="2488"/>
      </w:tblGrid>
      <w:tr w:rsidR="00377456" w:rsidTr="004F0E27">
        <w:trPr>
          <w:trHeight w:val="983"/>
          <w:jc w:val="center"/>
        </w:trPr>
        <w:tc>
          <w:tcPr>
            <w:tcW w:w="1555" w:type="dxa"/>
            <w:vMerge w:val="restart"/>
          </w:tcPr>
          <w:p w:rsidR="00377456" w:rsidRDefault="008D5F13">
            <w:r>
              <w:rPr>
                <w:noProof/>
                <w:lang w:eastAsia="tr-TR"/>
              </w:rPr>
              <w:drawing>
                <wp:anchor distT="0" distB="0" distL="114300" distR="114300" simplePos="0" relativeHeight="251658240" behindDoc="0" locked="0" layoutInCell="1" allowOverlap="1" wp14:anchorId="79FA62C1" wp14:editId="15AB857F">
                  <wp:simplePos x="0" y="0"/>
                  <wp:positionH relativeFrom="column">
                    <wp:posOffset>-15240</wp:posOffset>
                  </wp:positionH>
                  <wp:positionV relativeFrom="paragraph">
                    <wp:posOffset>77309</wp:posOffset>
                  </wp:positionV>
                  <wp:extent cx="859809" cy="850634"/>
                  <wp:effectExtent l="0" t="0" r="0" b="6985"/>
                  <wp:wrapNone/>
                  <wp:docPr id="171"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 name="Picture 171"/>
                          <pic:cNvPicPr/>
                        </pic:nvPicPr>
                        <pic:blipFill>
                          <a:blip r:embed="rId5" cstate="print">
                            <a:extLst>
                              <a:ext uri="{28A0092B-C50C-407E-A947-70E740481C1C}">
                                <a14:useLocalDpi xmlns:a14="http://schemas.microsoft.com/office/drawing/2010/main" val="0"/>
                              </a:ext>
                            </a:extLst>
                          </a:blip>
                          <a:stretch>
                            <a:fillRect/>
                          </a:stretch>
                        </pic:blipFill>
                        <pic:spPr>
                          <a:xfrm>
                            <a:off x="0" y="0"/>
                            <a:ext cx="859809" cy="850634"/>
                          </a:xfrm>
                          <a:prstGeom prst="rect">
                            <a:avLst/>
                          </a:prstGeom>
                        </pic:spPr>
                      </pic:pic>
                    </a:graphicData>
                  </a:graphic>
                  <wp14:sizeRelH relativeFrom="margin">
                    <wp14:pctWidth>0</wp14:pctWidth>
                  </wp14:sizeRelH>
                  <wp14:sizeRelV relativeFrom="margin">
                    <wp14:pctHeight>0</wp14:pctHeight>
                  </wp14:sizeRelV>
                </wp:anchor>
              </w:drawing>
            </w:r>
          </w:p>
        </w:tc>
        <w:tc>
          <w:tcPr>
            <w:tcW w:w="6808" w:type="dxa"/>
            <w:vAlign w:val="center"/>
          </w:tcPr>
          <w:p w:rsidR="00377456" w:rsidRDefault="00377456" w:rsidP="008A4E35">
            <w:pPr>
              <w:spacing w:before="120" w:after="249"/>
              <w:jc w:val="center"/>
            </w:pPr>
            <w:r>
              <w:rPr>
                <w:rFonts w:ascii="Times New Roman" w:eastAsia="Times New Roman" w:hAnsi="Times New Roman" w:cs="Times New Roman"/>
                <w:b/>
                <w:sz w:val="20"/>
              </w:rPr>
              <w:t>SAMSUN İL MİLLİ EĞİTİM MÜDÜRLÜĞÜ</w:t>
            </w:r>
          </w:p>
          <w:p w:rsidR="00377456" w:rsidRDefault="00377456" w:rsidP="008A4E35">
            <w:pPr>
              <w:spacing w:before="120"/>
              <w:jc w:val="center"/>
            </w:pPr>
            <w:proofErr w:type="gramStart"/>
            <w:r>
              <w:rPr>
                <w:rFonts w:ascii="Times New Roman" w:eastAsia="Times New Roman" w:hAnsi="Times New Roman" w:cs="Times New Roman"/>
                <w:b/>
                <w:sz w:val="20"/>
              </w:rPr>
              <w:t>……………………………..</w:t>
            </w:r>
            <w:proofErr w:type="gramEnd"/>
            <w:r>
              <w:rPr>
                <w:rFonts w:ascii="Times New Roman" w:eastAsia="Times New Roman" w:hAnsi="Times New Roman" w:cs="Times New Roman"/>
                <w:b/>
                <w:sz w:val="20"/>
              </w:rPr>
              <w:t xml:space="preserve"> Müdürlüğü</w:t>
            </w:r>
          </w:p>
        </w:tc>
        <w:tc>
          <w:tcPr>
            <w:tcW w:w="2488" w:type="dxa"/>
            <w:vMerge w:val="restart"/>
            <w:vAlign w:val="center"/>
          </w:tcPr>
          <w:p w:rsidR="00377456" w:rsidRDefault="00377456" w:rsidP="008A4E35">
            <w:pPr>
              <w:tabs>
                <w:tab w:val="left" w:pos="1174"/>
              </w:tabs>
              <w:rPr>
                <w:sz w:val="18"/>
                <w:szCs w:val="18"/>
              </w:rPr>
            </w:pPr>
            <w:r w:rsidRPr="00377456">
              <w:rPr>
                <w:b/>
                <w:sz w:val="18"/>
                <w:szCs w:val="18"/>
              </w:rPr>
              <w:t>Doküman No</w:t>
            </w:r>
            <w:r>
              <w:rPr>
                <w:b/>
                <w:sz w:val="18"/>
                <w:szCs w:val="18"/>
              </w:rPr>
              <w:tab/>
            </w:r>
            <w:r w:rsidRPr="00377456">
              <w:rPr>
                <w:b/>
                <w:sz w:val="18"/>
                <w:szCs w:val="18"/>
              </w:rPr>
              <w:t>:</w:t>
            </w:r>
            <w:r>
              <w:rPr>
                <w:sz w:val="18"/>
                <w:szCs w:val="18"/>
              </w:rPr>
              <w:t xml:space="preserve"> TL-</w:t>
            </w:r>
            <w:r w:rsidR="004A3B17">
              <w:rPr>
                <w:sz w:val="18"/>
                <w:szCs w:val="18"/>
              </w:rPr>
              <w:t>4</w:t>
            </w:r>
            <w:r w:rsidR="00FA3BFE">
              <w:rPr>
                <w:sz w:val="18"/>
                <w:szCs w:val="18"/>
              </w:rPr>
              <w:t>6</w:t>
            </w:r>
          </w:p>
          <w:p w:rsidR="00377456" w:rsidRDefault="00377456" w:rsidP="008A4E35">
            <w:pPr>
              <w:tabs>
                <w:tab w:val="left" w:pos="1174"/>
              </w:tabs>
              <w:rPr>
                <w:sz w:val="18"/>
                <w:szCs w:val="18"/>
              </w:rPr>
            </w:pPr>
            <w:r w:rsidRPr="00377456">
              <w:rPr>
                <w:b/>
                <w:sz w:val="18"/>
                <w:szCs w:val="18"/>
              </w:rPr>
              <w:t>Yayın No</w:t>
            </w:r>
            <w:r>
              <w:rPr>
                <w:b/>
                <w:sz w:val="18"/>
                <w:szCs w:val="18"/>
              </w:rPr>
              <w:tab/>
            </w:r>
            <w:r w:rsidRPr="00377456">
              <w:rPr>
                <w:b/>
                <w:sz w:val="18"/>
                <w:szCs w:val="18"/>
              </w:rPr>
              <w:t>:</w:t>
            </w:r>
            <w:r>
              <w:rPr>
                <w:sz w:val="18"/>
                <w:szCs w:val="18"/>
              </w:rPr>
              <w:t xml:space="preserve"> 01</w:t>
            </w:r>
          </w:p>
          <w:p w:rsidR="00377456" w:rsidRDefault="00377456" w:rsidP="008A4E35">
            <w:pPr>
              <w:tabs>
                <w:tab w:val="left" w:pos="1174"/>
              </w:tabs>
              <w:rPr>
                <w:sz w:val="18"/>
                <w:szCs w:val="18"/>
              </w:rPr>
            </w:pPr>
            <w:r w:rsidRPr="00377456">
              <w:rPr>
                <w:b/>
                <w:sz w:val="18"/>
                <w:szCs w:val="18"/>
              </w:rPr>
              <w:t xml:space="preserve">Yayın Tarihi </w:t>
            </w:r>
            <w:r>
              <w:rPr>
                <w:b/>
                <w:sz w:val="18"/>
                <w:szCs w:val="18"/>
              </w:rPr>
              <w:t xml:space="preserve"> </w:t>
            </w:r>
            <w:r>
              <w:rPr>
                <w:b/>
                <w:sz w:val="18"/>
                <w:szCs w:val="18"/>
              </w:rPr>
              <w:tab/>
            </w:r>
            <w:r w:rsidRPr="00377456">
              <w:rPr>
                <w:b/>
                <w:sz w:val="18"/>
                <w:szCs w:val="18"/>
              </w:rPr>
              <w:t>:</w:t>
            </w:r>
            <w:r>
              <w:rPr>
                <w:sz w:val="18"/>
                <w:szCs w:val="18"/>
              </w:rPr>
              <w:t xml:space="preserve"> … / … / 201</w:t>
            </w:r>
            <w:proofErr w:type="gramStart"/>
            <w:r>
              <w:rPr>
                <w:sz w:val="18"/>
                <w:szCs w:val="18"/>
              </w:rPr>
              <w:t>..</w:t>
            </w:r>
            <w:proofErr w:type="gramEnd"/>
          </w:p>
          <w:p w:rsidR="00377456" w:rsidRDefault="00377456" w:rsidP="008A4E35">
            <w:pPr>
              <w:tabs>
                <w:tab w:val="left" w:pos="1174"/>
              </w:tabs>
              <w:rPr>
                <w:sz w:val="18"/>
                <w:szCs w:val="18"/>
              </w:rPr>
            </w:pPr>
            <w:r>
              <w:rPr>
                <w:b/>
                <w:sz w:val="18"/>
                <w:szCs w:val="18"/>
              </w:rPr>
              <w:t>Revizyon Tarihi</w:t>
            </w:r>
            <w:r>
              <w:rPr>
                <w:b/>
                <w:sz w:val="18"/>
                <w:szCs w:val="18"/>
              </w:rPr>
              <w:tab/>
              <w:t>:</w:t>
            </w:r>
            <w:r>
              <w:rPr>
                <w:sz w:val="18"/>
                <w:szCs w:val="18"/>
              </w:rPr>
              <w:t xml:space="preserve"> … / … / 201</w:t>
            </w:r>
            <w:proofErr w:type="gramStart"/>
            <w:r>
              <w:rPr>
                <w:sz w:val="18"/>
                <w:szCs w:val="18"/>
              </w:rPr>
              <w:t>..</w:t>
            </w:r>
            <w:proofErr w:type="gramEnd"/>
          </w:p>
          <w:p w:rsidR="00377456" w:rsidRDefault="00377456" w:rsidP="008A4E35">
            <w:pPr>
              <w:tabs>
                <w:tab w:val="left" w:pos="1174"/>
              </w:tabs>
              <w:rPr>
                <w:sz w:val="18"/>
                <w:szCs w:val="18"/>
              </w:rPr>
            </w:pPr>
            <w:r>
              <w:rPr>
                <w:b/>
                <w:sz w:val="18"/>
                <w:szCs w:val="18"/>
              </w:rPr>
              <w:t>Revizyon Sayısı</w:t>
            </w:r>
            <w:r>
              <w:rPr>
                <w:b/>
                <w:sz w:val="18"/>
                <w:szCs w:val="18"/>
              </w:rPr>
              <w:tab/>
            </w:r>
            <w:r w:rsidRPr="00377456">
              <w:rPr>
                <w:b/>
                <w:sz w:val="18"/>
                <w:szCs w:val="18"/>
              </w:rPr>
              <w:t>:</w:t>
            </w:r>
            <w:r>
              <w:rPr>
                <w:sz w:val="18"/>
                <w:szCs w:val="18"/>
              </w:rPr>
              <w:t xml:space="preserve"> 00</w:t>
            </w:r>
            <w:proofErr w:type="gramStart"/>
            <w:r>
              <w:rPr>
                <w:sz w:val="18"/>
                <w:szCs w:val="18"/>
              </w:rPr>
              <w:t>..</w:t>
            </w:r>
            <w:proofErr w:type="gramEnd"/>
          </w:p>
          <w:p w:rsidR="00377456" w:rsidRPr="00377456" w:rsidRDefault="00377456" w:rsidP="00A175E0">
            <w:pPr>
              <w:tabs>
                <w:tab w:val="left" w:pos="1174"/>
              </w:tabs>
              <w:rPr>
                <w:sz w:val="18"/>
                <w:szCs w:val="18"/>
              </w:rPr>
            </w:pPr>
            <w:r>
              <w:rPr>
                <w:b/>
                <w:sz w:val="18"/>
                <w:szCs w:val="18"/>
              </w:rPr>
              <w:t>Sayfa No</w:t>
            </w:r>
            <w:r>
              <w:rPr>
                <w:b/>
                <w:sz w:val="18"/>
                <w:szCs w:val="18"/>
              </w:rPr>
              <w:tab/>
            </w:r>
            <w:r w:rsidRPr="00377456">
              <w:rPr>
                <w:b/>
                <w:sz w:val="18"/>
                <w:szCs w:val="18"/>
              </w:rPr>
              <w:t>:</w:t>
            </w:r>
            <w:r>
              <w:rPr>
                <w:sz w:val="18"/>
                <w:szCs w:val="18"/>
              </w:rPr>
              <w:t xml:space="preserve"> 1/</w:t>
            </w:r>
            <w:r w:rsidR="00FA3BFE">
              <w:rPr>
                <w:sz w:val="18"/>
                <w:szCs w:val="18"/>
              </w:rPr>
              <w:t>3</w:t>
            </w:r>
          </w:p>
        </w:tc>
      </w:tr>
      <w:tr w:rsidR="00377456" w:rsidTr="00B70CDF">
        <w:trPr>
          <w:trHeight w:val="564"/>
          <w:jc w:val="center"/>
        </w:trPr>
        <w:tc>
          <w:tcPr>
            <w:tcW w:w="1555" w:type="dxa"/>
            <w:vMerge/>
          </w:tcPr>
          <w:p w:rsidR="00377456" w:rsidRDefault="00377456"/>
        </w:tc>
        <w:tc>
          <w:tcPr>
            <w:tcW w:w="6808" w:type="dxa"/>
            <w:vAlign w:val="center"/>
          </w:tcPr>
          <w:p w:rsidR="00377456" w:rsidRDefault="00FA3BFE" w:rsidP="006A7B2B">
            <w:pPr>
              <w:spacing w:line="259" w:lineRule="auto"/>
              <w:ind w:right="104"/>
              <w:jc w:val="center"/>
            </w:pPr>
            <w:r w:rsidRPr="00FA3BFE">
              <w:rPr>
                <w:rFonts w:ascii="Times New Roman" w:eastAsia="Times New Roman" w:hAnsi="Times New Roman" w:cs="Times New Roman"/>
                <w:b/>
                <w:sz w:val="24"/>
                <w:szCs w:val="24"/>
              </w:rPr>
              <w:t>Kimyasal Madde Kullanım ve Depolama Talimatı</w:t>
            </w:r>
          </w:p>
        </w:tc>
        <w:tc>
          <w:tcPr>
            <w:tcW w:w="2488" w:type="dxa"/>
            <w:vMerge/>
          </w:tcPr>
          <w:p w:rsidR="00377456" w:rsidRDefault="00377456"/>
        </w:tc>
      </w:tr>
    </w:tbl>
    <w:p w:rsidR="00447D9F" w:rsidRPr="00447D9F" w:rsidRDefault="00447D9F" w:rsidP="00447D9F">
      <w:pPr>
        <w:autoSpaceDE w:val="0"/>
        <w:autoSpaceDN w:val="0"/>
        <w:adjustRightInd w:val="0"/>
        <w:spacing w:after="0" w:line="240" w:lineRule="auto"/>
        <w:ind w:left="568"/>
        <w:rPr>
          <w:rFonts w:ascii="Times New Roman" w:hAnsi="Times New Roman" w:cs="Times New Roman"/>
          <w:color w:val="000000"/>
          <w:sz w:val="24"/>
          <w:szCs w:val="24"/>
        </w:rPr>
      </w:pPr>
    </w:p>
    <w:p w:rsidR="00FA3BFE" w:rsidRPr="00FA3BFE" w:rsidRDefault="00447D9F" w:rsidP="00FA3BFE">
      <w:pPr>
        <w:pStyle w:val="Default"/>
        <w:ind w:left="709" w:right="225"/>
        <w:rPr>
          <w:sz w:val="26"/>
          <w:szCs w:val="26"/>
        </w:rPr>
      </w:pPr>
      <w:r w:rsidRPr="00447D9F">
        <w:t xml:space="preserve"> </w:t>
      </w:r>
      <w:r w:rsidR="00FA3BFE" w:rsidRPr="00FA3BFE">
        <w:rPr>
          <w:b/>
          <w:bCs/>
          <w:sz w:val="26"/>
          <w:szCs w:val="26"/>
        </w:rPr>
        <w:t xml:space="preserve">Genel </w:t>
      </w:r>
    </w:p>
    <w:p w:rsidR="00FA3BFE" w:rsidRPr="00FA3BFE" w:rsidRDefault="00FA3BFE" w:rsidP="00FA3BFE">
      <w:pPr>
        <w:pStyle w:val="ListeParagraf"/>
        <w:numPr>
          <w:ilvl w:val="0"/>
          <w:numId w:val="1"/>
        </w:numPr>
        <w:autoSpaceDE w:val="0"/>
        <w:autoSpaceDN w:val="0"/>
        <w:adjustRightInd w:val="0"/>
        <w:spacing w:after="68" w:line="360" w:lineRule="auto"/>
        <w:ind w:left="709" w:right="225"/>
        <w:rPr>
          <w:rFonts w:ascii="Times New Roman" w:hAnsi="Times New Roman" w:cs="Times New Roman"/>
          <w:color w:val="000000"/>
          <w:sz w:val="23"/>
          <w:szCs w:val="23"/>
        </w:rPr>
      </w:pPr>
      <w:r w:rsidRPr="00FA3BFE">
        <w:rPr>
          <w:rFonts w:ascii="Times New Roman" w:hAnsi="Times New Roman" w:cs="Times New Roman"/>
          <w:color w:val="000000"/>
          <w:sz w:val="23"/>
          <w:szCs w:val="23"/>
        </w:rPr>
        <w:t xml:space="preserve">Bütün kimyasallar belirlenmiş depolama alanlarında sert zemin üzerinde, sızdırmaz tava içerisinde ve etiketlenerek ayrı ayrı depolanır. </w:t>
      </w:r>
    </w:p>
    <w:p w:rsidR="00FA3BFE" w:rsidRPr="00FA3BFE" w:rsidRDefault="00FA3BFE" w:rsidP="00FA3BFE">
      <w:pPr>
        <w:pStyle w:val="ListeParagraf"/>
        <w:numPr>
          <w:ilvl w:val="0"/>
          <w:numId w:val="1"/>
        </w:numPr>
        <w:autoSpaceDE w:val="0"/>
        <w:autoSpaceDN w:val="0"/>
        <w:adjustRightInd w:val="0"/>
        <w:spacing w:after="68" w:line="360" w:lineRule="auto"/>
        <w:ind w:left="709" w:right="225"/>
        <w:rPr>
          <w:rFonts w:ascii="Times New Roman" w:hAnsi="Times New Roman" w:cs="Times New Roman"/>
          <w:color w:val="000000"/>
          <w:sz w:val="23"/>
          <w:szCs w:val="23"/>
        </w:rPr>
      </w:pPr>
      <w:r w:rsidRPr="00FA3BFE">
        <w:rPr>
          <w:rFonts w:ascii="Times New Roman" w:hAnsi="Times New Roman" w:cs="Times New Roman"/>
          <w:color w:val="000000"/>
          <w:sz w:val="23"/>
          <w:szCs w:val="23"/>
        </w:rPr>
        <w:t xml:space="preserve">Sahada kullanılacak ve depolanacak olan kimyasal malzemeler için Malzeme Güvenlik Formlarında belirtilen güvenlik ve emniyet önlemlerinin alınması sağlanır. </w:t>
      </w:r>
    </w:p>
    <w:p w:rsidR="00FA3BFE" w:rsidRPr="00FA3BFE" w:rsidRDefault="00FA3BFE" w:rsidP="00FA3BFE">
      <w:pPr>
        <w:pStyle w:val="ListeParagraf"/>
        <w:numPr>
          <w:ilvl w:val="0"/>
          <w:numId w:val="1"/>
        </w:numPr>
        <w:autoSpaceDE w:val="0"/>
        <w:autoSpaceDN w:val="0"/>
        <w:adjustRightInd w:val="0"/>
        <w:spacing w:after="68" w:line="360" w:lineRule="auto"/>
        <w:ind w:left="709" w:right="225"/>
        <w:rPr>
          <w:rFonts w:ascii="Times New Roman" w:hAnsi="Times New Roman" w:cs="Times New Roman"/>
          <w:color w:val="000000"/>
          <w:sz w:val="23"/>
          <w:szCs w:val="23"/>
        </w:rPr>
      </w:pPr>
      <w:r w:rsidRPr="00FA3BFE">
        <w:rPr>
          <w:rFonts w:ascii="Times New Roman" w:hAnsi="Times New Roman" w:cs="Times New Roman"/>
          <w:color w:val="000000"/>
          <w:sz w:val="23"/>
          <w:szCs w:val="23"/>
        </w:rPr>
        <w:t xml:space="preserve">Depolama faaliyetleri, kullanım için acil durum müdahale planı hazırlanır. </w:t>
      </w:r>
    </w:p>
    <w:p w:rsidR="00FA3BFE" w:rsidRPr="00FA3BFE" w:rsidRDefault="00FA3BFE" w:rsidP="00FA3BFE">
      <w:pPr>
        <w:pStyle w:val="ListeParagraf"/>
        <w:numPr>
          <w:ilvl w:val="0"/>
          <w:numId w:val="1"/>
        </w:numPr>
        <w:autoSpaceDE w:val="0"/>
        <w:autoSpaceDN w:val="0"/>
        <w:adjustRightInd w:val="0"/>
        <w:spacing w:after="68" w:line="360" w:lineRule="auto"/>
        <w:ind w:left="709" w:right="225"/>
        <w:rPr>
          <w:rFonts w:ascii="Times New Roman" w:hAnsi="Times New Roman" w:cs="Times New Roman"/>
          <w:color w:val="000000"/>
          <w:sz w:val="23"/>
          <w:szCs w:val="23"/>
        </w:rPr>
      </w:pPr>
      <w:r w:rsidRPr="00FA3BFE">
        <w:rPr>
          <w:rFonts w:ascii="Times New Roman" w:hAnsi="Times New Roman" w:cs="Times New Roman"/>
          <w:color w:val="000000"/>
          <w:sz w:val="23"/>
          <w:szCs w:val="23"/>
        </w:rPr>
        <w:t xml:space="preserve">Patlayıcılar, yağlar, petrol ürünleri, çözücüler, indirgeyiciler, gibi potansiyel tehlikeli maddeler için yangın, döküntü/sızıntıya karşı özel önlemler belirlenir. </w:t>
      </w:r>
    </w:p>
    <w:p w:rsidR="00FA3BFE" w:rsidRPr="00FA3BFE" w:rsidRDefault="00FA3BFE" w:rsidP="00FA3BFE">
      <w:pPr>
        <w:pStyle w:val="ListeParagraf"/>
        <w:numPr>
          <w:ilvl w:val="0"/>
          <w:numId w:val="1"/>
        </w:numPr>
        <w:autoSpaceDE w:val="0"/>
        <w:autoSpaceDN w:val="0"/>
        <w:adjustRightInd w:val="0"/>
        <w:spacing w:after="68" w:line="360" w:lineRule="auto"/>
        <w:ind w:left="709" w:right="225"/>
        <w:rPr>
          <w:rFonts w:ascii="Times New Roman" w:hAnsi="Times New Roman" w:cs="Times New Roman"/>
          <w:color w:val="000000"/>
          <w:sz w:val="23"/>
          <w:szCs w:val="23"/>
        </w:rPr>
      </w:pPr>
      <w:r w:rsidRPr="00FA3BFE">
        <w:rPr>
          <w:rFonts w:ascii="Times New Roman" w:hAnsi="Times New Roman" w:cs="Times New Roman"/>
          <w:color w:val="000000"/>
          <w:sz w:val="23"/>
          <w:szCs w:val="23"/>
        </w:rPr>
        <w:t xml:space="preserve">Yanıcı maddeler etiketli, ateşten korunaklı odalarda yönetmeliklere göre saklanır. </w:t>
      </w:r>
    </w:p>
    <w:p w:rsidR="00FA3BFE" w:rsidRPr="00FA3BFE" w:rsidRDefault="00FA3BFE" w:rsidP="00FA3BFE">
      <w:pPr>
        <w:pStyle w:val="ListeParagraf"/>
        <w:numPr>
          <w:ilvl w:val="0"/>
          <w:numId w:val="1"/>
        </w:numPr>
        <w:autoSpaceDE w:val="0"/>
        <w:autoSpaceDN w:val="0"/>
        <w:adjustRightInd w:val="0"/>
        <w:spacing w:after="0" w:line="360" w:lineRule="auto"/>
        <w:ind w:left="709" w:right="225"/>
        <w:rPr>
          <w:rFonts w:ascii="Times New Roman" w:hAnsi="Times New Roman" w:cs="Times New Roman"/>
          <w:color w:val="000000"/>
          <w:sz w:val="23"/>
          <w:szCs w:val="23"/>
        </w:rPr>
      </w:pPr>
      <w:r w:rsidRPr="00FA3BFE">
        <w:rPr>
          <w:rFonts w:ascii="Times New Roman" w:hAnsi="Times New Roman" w:cs="Times New Roman"/>
          <w:color w:val="000000"/>
          <w:sz w:val="23"/>
          <w:szCs w:val="23"/>
        </w:rPr>
        <w:t xml:space="preserve">Çalışmaların yürütüldüğü alanlarda, kimyasal madde dökülmesi durumunda müdahale etmek üzere gerekli sızıntı giderme </w:t>
      </w:r>
      <w:proofErr w:type="gramStart"/>
      <w:r w:rsidRPr="00FA3BFE">
        <w:rPr>
          <w:rFonts w:ascii="Times New Roman" w:hAnsi="Times New Roman" w:cs="Times New Roman"/>
          <w:color w:val="000000"/>
          <w:sz w:val="23"/>
          <w:szCs w:val="23"/>
        </w:rPr>
        <w:t>ekipmanı</w:t>
      </w:r>
      <w:proofErr w:type="gramEnd"/>
      <w:r w:rsidRPr="00FA3BFE">
        <w:rPr>
          <w:rFonts w:ascii="Times New Roman" w:hAnsi="Times New Roman" w:cs="Times New Roman"/>
          <w:color w:val="000000"/>
          <w:sz w:val="23"/>
          <w:szCs w:val="23"/>
        </w:rPr>
        <w:t xml:space="preserve"> veya emici madde geçici bir haznede hazır tutulur. Herhangi bir dökülme durumunda kimyasal maddeyle kirlenmiş alan kum, talaş veya ticari olarak satılan diğer emicilerle kaplanır.</w:t>
      </w:r>
    </w:p>
    <w:p w:rsidR="00FA3BFE" w:rsidRPr="00FA3BFE" w:rsidRDefault="00FA3BFE" w:rsidP="00FA3BFE">
      <w:pPr>
        <w:pStyle w:val="ListeParagraf"/>
        <w:numPr>
          <w:ilvl w:val="0"/>
          <w:numId w:val="1"/>
        </w:numPr>
        <w:autoSpaceDE w:val="0"/>
        <w:autoSpaceDN w:val="0"/>
        <w:adjustRightInd w:val="0"/>
        <w:spacing w:after="68" w:line="360" w:lineRule="auto"/>
        <w:ind w:left="709" w:right="225"/>
        <w:rPr>
          <w:rFonts w:ascii="Times New Roman" w:hAnsi="Times New Roman" w:cs="Times New Roman"/>
          <w:color w:val="000000"/>
          <w:sz w:val="23"/>
          <w:szCs w:val="23"/>
        </w:rPr>
      </w:pPr>
      <w:r w:rsidRPr="00FA3BFE">
        <w:rPr>
          <w:rFonts w:ascii="Times New Roman" w:hAnsi="Times New Roman" w:cs="Times New Roman"/>
          <w:color w:val="000000"/>
          <w:sz w:val="23"/>
          <w:szCs w:val="23"/>
        </w:rPr>
        <w:t xml:space="preserve">Kullanılacak olan tüm transformatörler, şalt tesisleri ve </w:t>
      </w:r>
      <w:proofErr w:type="spellStart"/>
      <w:r w:rsidRPr="00FA3BFE">
        <w:rPr>
          <w:rFonts w:ascii="Times New Roman" w:hAnsi="Times New Roman" w:cs="Times New Roman"/>
          <w:color w:val="000000"/>
          <w:sz w:val="23"/>
          <w:szCs w:val="23"/>
        </w:rPr>
        <w:t>kapasitörlerinpoli-klorinbi-fenil</w:t>
      </w:r>
      <w:proofErr w:type="spellEnd"/>
      <w:r w:rsidRPr="00FA3BFE">
        <w:rPr>
          <w:rFonts w:ascii="Times New Roman" w:hAnsi="Times New Roman" w:cs="Times New Roman"/>
          <w:color w:val="000000"/>
          <w:sz w:val="23"/>
          <w:szCs w:val="23"/>
        </w:rPr>
        <w:t xml:space="preserve"> (PCB) içermedikleri incelenip, doğruluğu saptanmış olmalıdır. PCB içermediğini belli eden etiketi olmayan ve yeni satın alınmamış olan tüm transformatörlerin yağı, </w:t>
      </w:r>
      <w:proofErr w:type="gramStart"/>
      <w:r w:rsidRPr="00FA3BFE">
        <w:rPr>
          <w:rFonts w:ascii="Times New Roman" w:hAnsi="Times New Roman" w:cs="Times New Roman"/>
          <w:color w:val="000000"/>
          <w:sz w:val="23"/>
          <w:szCs w:val="23"/>
        </w:rPr>
        <w:t>ekipman</w:t>
      </w:r>
      <w:proofErr w:type="gramEnd"/>
      <w:r w:rsidRPr="00FA3BFE">
        <w:rPr>
          <w:rFonts w:ascii="Times New Roman" w:hAnsi="Times New Roman" w:cs="Times New Roman"/>
          <w:color w:val="000000"/>
          <w:sz w:val="23"/>
          <w:szCs w:val="23"/>
        </w:rPr>
        <w:t xml:space="preserve"> sahada kurulmadan önce onaylı bir </w:t>
      </w:r>
      <w:proofErr w:type="spellStart"/>
      <w:r w:rsidRPr="00FA3BFE">
        <w:rPr>
          <w:rFonts w:ascii="Times New Roman" w:hAnsi="Times New Roman" w:cs="Times New Roman"/>
          <w:color w:val="000000"/>
          <w:sz w:val="23"/>
          <w:szCs w:val="23"/>
        </w:rPr>
        <w:t>laboratuar</w:t>
      </w:r>
      <w:proofErr w:type="spellEnd"/>
      <w:r w:rsidRPr="00FA3BFE">
        <w:rPr>
          <w:rFonts w:ascii="Times New Roman" w:hAnsi="Times New Roman" w:cs="Times New Roman"/>
          <w:color w:val="000000"/>
          <w:sz w:val="23"/>
          <w:szCs w:val="23"/>
        </w:rPr>
        <w:t xml:space="preserve"> tarafından test edilerek, PCB içermediği onaylanır. </w:t>
      </w:r>
    </w:p>
    <w:p w:rsidR="00FA3BFE" w:rsidRPr="00FA3BFE" w:rsidRDefault="00FA3BFE" w:rsidP="00FA3BFE">
      <w:pPr>
        <w:pStyle w:val="ListeParagraf"/>
        <w:numPr>
          <w:ilvl w:val="0"/>
          <w:numId w:val="1"/>
        </w:numPr>
        <w:autoSpaceDE w:val="0"/>
        <w:autoSpaceDN w:val="0"/>
        <w:adjustRightInd w:val="0"/>
        <w:spacing w:after="68" w:line="360" w:lineRule="auto"/>
        <w:ind w:left="709" w:right="225"/>
        <w:rPr>
          <w:rFonts w:ascii="Times New Roman" w:hAnsi="Times New Roman" w:cs="Times New Roman"/>
          <w:color w:val="000000"/>
          <w:sz w:val="23"/>
          <w:szCs w:val="23"/>
        </w:rPr>
      </w:pPr>
      <w:r w:rsidRPr="00FA3BFE">
        <w:rPr>
          <w:rFonts w:ascii="Times New Roman" w:hAnsi="Times New Roman" w:cs="Times New Roman"/>
          <w:color w:val="000000"/>
          <w:sz w:val="23"/>
          <w:szCs w:val="23"/>
        </w:rPr>
        <w:t xml:space="preserve">Radyoaktif kaynaklar kullanıldığı takdirde yönetmeliklere göre depolanıp etiketlenir. Bu tip malzemelerin kullanımı, depolanması ve etiketlenmesi için uygun izinler alınır. </w:t>
      </w:r>
    </w:p>
    <w:p w:rsidR="00FA3BFE" w:rsidRPr="00FA3BFE" w:rsidRDefault="00FA3BFE" w:rsidP="00FA3BFE">
      <w:pPr>
        <w:pStyle w:val="ListeParagraf"/>
        <w:numPr>
          <w:ilvl w:val="0"/>
          <w:numId w:val="1"/>
        </w:numPr>
        <w:autoSpaceDE w:val="0"/>
        <w:autoSpaceDN w:val="0"/>
        <w:adjustRightInd w:val="0"/>
        <w:spacing w:after="68" w:line="360" w:lineRule="auto"/>
        <w:ind w:left="709" w:right="225"/>
        <w:rPr>
          <w:rFonts w:ascii="Times New Roman" w:hAnsi="Times New Roman" w:cs="Times New Roman"/>
          <w:color w:val="000000"/>
          <w:sz w:val="23"/>
          <w:szCs w:val="23"/>
        </w:rPr>
      </w:pPr>
      <w:r w:rsidRPr="00FA3BFE">
        <w:rPr>
          <w:rFonts w:ascii="Times New Roman" w:hAnsi="Times New Roman" w:cs="Times New Roman"/>
          <w:color w:val="000000"/>
          <w:sz w:val="23"/>
          <w:szCs w:val="23"/>
        </w:rPr>
        <w:t xml:space="preserve">Asbest katkılı maddelerin sahada bulundurulmaması veya inşaat malzemesi olarak kullanılmaması sağlanır. </w:t>
      </w:r>
    </w:p>
    <w:p w:rsidR="00FA3BFE" w:rsidRPr="00FA3BFE" w:rsidRDefault="00FA3BFE" w:rsidP="00FA3BFE">
      <w:pPr>
        <w:pStyle w:val="ListeParagraf"/>
        <w:numPr>
          <w:ilvl w:val="0"/>
          <w:numId w:val="1"/>
        </w:numPr>
        <w:autoSpaceDE w:val="0"/>
        <w:autoSpaceDN w:val="0"/>
        <w:adjustRightInd w:val="0"/>
        <w:spacing w:after="0" w:line="360" w:lineRule="auto"/>
        <w:ind w:left="709" w:right="225"/>
        <w:rPr>
          <w:rFonts w:ascii="Times New Roman" w:hAnsi="Times New Roman" w:cs="Times New Roman"/>
          <w:color w:val="000000"/>
          <w:sz w:val="23"/>
          <w:szCs w:val="23"/>
        </w:rPr>
      </w:pPr>
      <w:r w:rsidRPr="00FA3BFE">
        <w:rPr>
          <w:rFonts w:ascii="Times New Roman" w:hAnsi="Times New Roman" w:cs="Times New Roman"/>
          <w:color w:val="000000"/>
          <w:sz w:val="23"/>
          <w:szCs w:val="23"/>
        </w:rPr>
        <w:t>Tehlikeli kimyasalların depolanması ‘</w:t>
      </w:r>
      <w:r w:rsidRPr="00FA3BFE">
        <w:rPr>
          <w:rFonts w:ascii="Times New Roman" w:hAnsi="Times New Roman" w:cs="Times New Roman"/>
          <w:b/>
          <w:bCs/>
          <w:color w:val="000000"/>
          <w:sz w:val="23"/>
          <w:szCs w:val="23"/>
        </w:rPr>
        <w:t xml:space="preserve">’Tehlikeli Kimyasallar Yönetmeliği’’ </w:t>
      </w:r>
      <w:r w:rsidRPr="00FA3BFE">
        <w:rPr>
          <w:rFonts w:ascii="Times New Roman" w:hAnsi="Times New Roman" w:cs="Times New Roman"/>
          <w:color w:val="000000"/>
          <w:sz w:val="23"/>
          <w:szCs w:val="23"/>
        </w:rPr>
        <w:t xml:space="preserve">ne uygun olarak yapılır. </w:t>
      </w:r>
    </w:p>
    <w:p w:rsidR="00FA3BFE" w:rsidRDefault="00FA3BFE" w:rsidP="00FA3BFE">
      <w:pPr>
        <w:pStyle w:val="ListeParagraf"/>
        <w:autoSpaceDE w:val="0"/>
        <w:autoSpaceDN w:val="0"/>
        <w:adjustRightInd w:val="0"/>
        <w:spacing w:after="0" w:line="360" w:lineRule="auto"/>
        <w:ind w:left="709" w:right="225"/>
        <w:rPr>
          <w:rFonts w:ascii="Times New Roman" w:hAnsi="Times New Roman" w:cs="Times New Roman"/>
          <w:b/>
          <w:bCs/>
          <w:color w:val="000000"/>
          <w:sz w:val="23"/>
          <w:szCs w:val="23"/>
        </w:rPr>
      </w:pPr>
    </w:p>
    <w:p w:rsidR="00FA3BFE" w:rsidRPr="00FA3BFE" w:rsidRDefault="00FA3BFE" w:rsidP="00FA3BFE">
      <w:pPr>
        <w:pStyle w:val="ListeParagraf"/>
        <w:autoSpaceDE w:val="0"/>
        <w:autoSpaceDN w:val="0"/>
        <w:adjustRightInd w:val="0"/>
        <w:spacing w:after="0" w:line="360" w:lineRule="auto"/>
        <w:ind w:left="709" w:right="225"/>
        <w:rPr>
          <w:rFonts w:ascii="Times New Roman" w:hAnsi="Times New Roman" w:cs="Times New Roman"/>
          <w:color w:val="000000"/>
          <w:sz w:val="26"/>
          <w:szCs w:val="26"/>
        </w:rPr>
      </w:pPr>
      <w:r w:rsidRPr="00FA3BFE">
        <w:rPr>
          <w:rFonts w:ascii="Times New Roman" w:hAnsi="Times New Roman" w:cs="Times New Roman"/>
          <w:b/>
          <w:bCs/>
          <w:color w:val="000000"/>
          <w:sz w:val="26"/>
          <w:szCs w:val="26"/>
        </w:rPr>
        <w:t xml:space="preserve">Yağ ve Yakıt Depolama Tankları </w:t>
      </w:r>
    </w:p>
    <w:p w:rsidR="00FA3BFE" w:rsidRPr="00FA3BFE" w:rsidRDefault="00FA3BFE" w:rsidP="00FA3BFE">
      <w:pPr>
        <w:pStyle w:val="ListeParagraf"/>
        <w:numPr>
          <w:ilvl w:val="0"/>
          <w:numId w:val="7"/>
        </w:numPr>
        <w:autoSpaceDE w:val="0"/>
        <w:autoSpaceDN w:val="0"/>
        <w:adjustRightInd w:val="0"/>
        <w:spacing w:after="68" w:line="360" w:lineRule="auto"/>
        <w:ind w:left="709" w:right="225"/>
        <w:rPr>
          <w:rFonts w:ascii="Times New Roman" w:hAnsi="Times New Roman" w:cs="Times New Roman"/>
          <w:color w:val="000000"/>
          <w:sz w:val="23"/>
          <w:szCs w:val="23"/>
        </w:rPr>
      </w:pPr>
      <w:r w:rsidRPr="00FA3BFE">
        <w:rPr>
          <w:rFonts w:ascii="Times New Roman" w:hAnsi="Times New Roman" w:cs="Times New Roman"/>
          <w:color w:val="000000"/>
          <w:sz w:val="23"/>
          <w:szCs w:val="23"/>
        </w:rPr>
        <w:t xml:space="preserve">Bütün yağ ve yakıt depolama tankları dere yataklarından, yüzeysel ve yer altı su kütlelerinden ve sulak alanlardan en az 20 metre, bina, sınır ve diğer her türlü patlayıcı ve yanıcı malzemelerden en az </w:t>
      </w:r>
      <w:proofErr w:type="gramStart"/>
      <w:r w:rsidRPr="00FA3BFE">
        <w:rPr>
          <w:rFonts w:ascii="Times New Roman" w:hAnsi="Times New Roman" w:cs="Times New Roman"/>
          <w:color w:val="000000"/>
          <w:sz w:val="23"/>
          <w:szCs w:val="23"/>
        </w:rPr>
        <w:t>3.5</w:t>
      </w:r>
      <w:proofErr w:type="gramEnd"/>
      <w:r w:rsidRPr="00FA3BFE">
        <w:rPr>
          <w:rFonts w:ascii="Times New Roman" w:hAnsi="Times New Roman" w:cs="Times New Roman"/>
          <w:color w:val="000000"/>
          <w:sz w:val="23"/>
          <w:szCs w:val="23"/>
        </w:rPr>
        <w:t xml:space="preserve"> m mesafeye konulur veya daha uzağa yerleştirilir. </w:t>
      </w:r>
    </w:p>
    <w:p w:rsidR="00FA3BFE" w:rsidRPr="00FA3BFE" w:rsidRDefault="00FA3BFE" w:rsidP="00FA3BFE">
      <w:pPr>
        <w:pStyle w:val="ListeParagraf"/>
        <w:numPr>
          <w:ilvl w:val="0"/>
          <w:numId w:val="7"/>
        </w:numPr>
        <w:autoSpaceDE w:val="0"/>
        <w:autoSpaceDN w:val="0"/>
        <w:adjustRightInd w:val="0"/>
        <w:spacing w:after="68" w:line="360" w:lineRule="auto"/>
        <w:ind w:left="709" w:right="225"/>
        <w:rPr>
          <w:rFonts w:ascii="Times New Roman" w:hAnsi="Times New Roman" w:cs="Times New Roman"/>
          <w:color w:val="000000"/>
          <w:sz w:val="23"/>
          <w:szCs w:val="23"/>
        </w:rPr>
      </w:pPr>
      <w:r w:rsidRPr="00FA3BFE">
        <w:rPr>
          <w:rFonts w:ascii="Times New Roman" w:hAnsi="Times New Roman" w:cs="Times New Roman"/>
          <w:color w:val="000000"/>
          <w:sz w:val="23"/>
          <w:szCs w:val="23"/>
        </w:rPr>
        <w:t xml:space="preserve">Bütün yağ ve yakıt tankları için ikincil bir hazne sağlanır. Bu ikincil hazneler geçirgen olmayan maddeden inşa edilir veya geçirmezliği sağlanacak şekilde kaplanır, tabanı ve duvarları yapılır ve tank içeriğinin %110’unu taşıyacak kapasiteye sahip olur. </w:t>
      </w:r>
    </w:p>
    <w:p w:rsidR="00FA3BFE" w:rsidRPr="00FA3BFE" w:rsidRDefault="00FA3BFE" w:rsidP="00FA3BFE">
      <w:pPr>
        <w:pStyle w:val="ListeParagraf"/>
        <w:numPr>
          <w:ilvl w:val="0"/>
          <w:numId w:val="7"/>
        </w:numPr>
        <w:autoSpaceDE w:val="0"/>
        <w:autoSpaceDN w:val="0"/>
        <w:adjustRightInd w:val="0"/>
        <w:spacing w:after="68" w:line="360" w:lineRule="auto"/>
        <w:ind w:left="709" w:right="225"/>
        <w:rPr>
          <w:rFonts w:ascii="Times New Roman" w:hAnsi="Times New Roman" w:cs="Times New Roman"/>
          <w:color w:val="000000"/>
          <w:sz w:val="23"/>
          <w:szCs w:val="23"/>
        </w:rPr>
      </w:pPr>
      <w:r w:rsidRPr="00FA3BFE">
        <w:rPr>
          <w:rFonts w:ascii="Times New Roman" w:hAnsi="Times New Roman" w:cs="Times New Roman"/>
          <w:color w:val="000000"/>
          <w:sz w:val="23"/>
          <w:szCs w:val="23"/>
        </w:rPr>
        <w:t xml:space="preserve">Tank dolum ve boşaltım bağlantı noktaları da hazne içerisinde bulunur. Mümkün olan yerlerde, tanklar ve ikincil haznelerin üzeri, hazneleri yağmur suyundan korumak için örtülür. </w:t>
      </w:r>
    </w:p>
    <w:p w:rsidR="00FA3BFE" w:rsidRPr="00FA3BFE" w:rsidRDefault="00FA3BFE" w:rsidP="00FA3BFE">
      <w:pPr>
        <w:pStyle w:val="ListeParagraf"/>
        <w:numPr>
          <w:ilvl w:val="0"/>
          <w:numId w:val="7"/>
        </w:numPr>
        <w:autoSpaceDE w:val="0"/>
        <w:autoSpaceDN w:val="0"/>
        <w:adjustRightInd w:val="0"/>
        <w:spacing w:after="68" w:line="360" w:lineRule="auto"/>
        <w:ind w:left="709" w:right="225"/>
        <w:rPr>
          <w:rFonts w:ascii="Times New Roman" w:hAnsi="Times New Roman" w:cs="Times New Roman"/>
          <w:color w:val="000000"/>
          <w:sz w:val="23"/>
          <w:szCs w:val="23"/>
        </w:rPr>
      </w:pPr>
      <w:r w:rsidRPr="00FA3BFE">
        <w:rPr>
          <w:rFonts w:ascii="Times New Roman" w:hAnsi="Times New Roman" w:cs="Times New Roman"/>
          <w:color w:val="000000"/>
          <w:sz w:val="23"/>
          <w:szCs w:val="23"/>
        </w:rPr>
        <w:t xml:space="preserve">Drenaj muslukları her zaman kapalı tutulur ve sadece temiz, kirlenmemiş yağmur suyunu boşaltmak için açılıp, su dışarı pompalanır. </w:t>
      </w:r>
    </w:p>
    <w:p w:rsidR="00FA3BFE" w:rsidRPr="00FA3BFE" w:rsidRDefault="00FA3BFE" w:rsidP="00FA3BFE">
      <w:pPr>
        <w:pStyle w:val="ListeParagraf"/>
        <w:numPr>
          <w:ilvl w:val="0"/>
          <w:numId w:val="7"/>
        </w:numPr>
        <w:autoSpaceDE w:val="0"/>
        <w:autoSpaceDN w:val="0"/>
        <w:adjustRightInd w:val="0"/>
        <w:spacing w:after="68" w:line="360" w:lineRule="auto"/>
        <w:ind w:left="709" w:right="225"/>
        <w:rPr>
          <w:rFonts w:ascii="Times New Roman" w:hAnsi="Times New Roman" w:cs="Times New Roman"/>
          <w:color w:val="000000"/>
          <w:sz w:val="23"/>
          <w:szCs w:val="23"/>
        </w:rPr>
      </w:pPr>
      <w:r w:rsidRPr="00FA3BFE">
        <w:rPr>
          <w:rFonts w:ascii="Times New Roman" w:hAnsi="Times New Roman" w:cs="Times New Roman"/>
          <w:color w:val="000000"/>
          <w:sz w:val="23"/>
          <w:szCs w:val="23"/>
        </w:rPr>
        <w:t xml:space="preserve">Her durumda kirlenmiş su toplanıp atık yağlarla ilgili yönetmeliklere uygun olarak bertaraf edilir. </w:t>
      </w:r>
    </w:p>
    <w:p w:rsidR="00FA3BFE" w:rsidRPr="00FA3BFE" w:rsidRDefault="00FA3BFE" w:rsidP="00AC07C0">
      <w:pPr>
        <w:pStyle w:val="ListeParagraf"/>
        <w:numPr>
          <w:ilvl w:val="0"/>
          <w:numId w:val="7"/>
        </w:numPr>
        <w:autoSpaceDE w:val="0"/>
        <w:autoSpaceDN w:val="0"/>
        <w:adjustRightInd w:val="0"/>
        <w:spacing w:after="0" w:line="360" w:lineRule="auto"/>
        <w:ind w:left="709" w:right="225"/>
        <w:rPr>
          <w:rFonts w:ascii="Times New Roman" w:hAnsi="Times New Roman" w:cs="Times New Roman"/>
          <w:color w:val="000000"/>
          <w:sz w:val="23"/>
          <w:szCs w:val="23"/>
        </w:rPr>
      </w:pPr>
      <w:r w:rsidRPr="00FA3BFE">
        <w:rPr>
          <w:rFonts w:ascii="Times New Roman" w:hAnsi="Times New Roman" w:cs="Times New Roman"/>
          <w:color w:val="000000"/>
          <w:sz w:val="23"/>
          <w:szCs w:val="23"/>
        </w:rPr>
        <w:t xml:space="preserve">Bütün depolama tanklarına ait bir </w:t>
      </w:r>
      <w:proofErr w:type="gramStart"/>
      <w:r w:rsidRPr="00FA3BFE">
        <w:rPr>
          <w:rFonts w:ascii="Times New Roman" w:hAnsi="Times New Roman" w:cs="Times New Roman"/>
          <w:color w:val="000000"/>
          <w:sz w:val="23"/>
          <w:szCs w:val="23"/>
        </w:rPr>
        <w:t>envanter</w:t>
      </w:r>
      <w:proofErr w:type="gramEnd"/>
      <w:r w:rsidRPr="00FA3BFE">
        <w:rPr>
          <w:rFonts w:ascii="Times New Roman" w:hAnsi="Times New Roman" w:cs="Times New Roman"/>
          <w:color w:val="000000"/>
          <w:sz w:val="23"/>
          <w:szCs w:val="23"/>
        </w:rPr>
        <w:t xml:space="preserve">, kapasite, içerik tipi, tankın yeri ve yaşına ait kayıtlar, üretim ve yerine kurulma sırasındaki test kayıtları ile birlikte saklanır. </w:t>
      </w:r>
    </w:p>
    <w:tbl>
      <w:tblPr>
        <w:tblStyle w:val="TabloKlavuzu"/>
        <w:tblW w:w="10851" w:type="dxa"/>
        <w:jc w:val="center"/>
        <w:tblLook w:val="04A0" w:firstRow="1" w:lastRow="0" w:firstColumn="1" w:lastColumn="0" w:noHBand="0" w:noVBand="1"/>
      </w:tblPr>
      <w:tblGrid>
        <w:gridCol w:w="1555"/>
        <w:gridCol w:w="6808"/>
        <w:gridCol w:w="2488"/>
      </w:tblGrid>
      <w:tr w:rsidR="00FA3BFE" w:rsidTr="00C20138">
        <w:trPr>
          <w:trHeight w:val="983"/>
          <w:jc w:val="center"/>
        </w:trPr>
        <w:tc>
          <w:tcPr>
            <w:tcW w:w="1555" w:type="dxa"/>
            <w:vMerge w:val="restart"/>
          </w:tcPr>
          <w:p w:rsidR="00FA3BFE" w:rsidRDefault="00FA3BFE" w:rsidP="00C20138">
            <w:r>
              <w:rPr>
                <w:noProof/>
                <w:lang w:eastAsia="tr-TR"/>
              </w:rPr>
              <w:lastRenderedPageBreak/>
              <w:drawing>
                <wp:anchor distT="0" distB="0" distL="114300" distR="114300" simplePos="0" relativeHeight="251660288" behindDoc="0" locked="0" layoutInCell="1" allowOverlap="1" wp14:anchorId="72AA2D5E" wp14:editId="059B5701">
                  <wp:simplePos x="0" y="0"/>
                  <wp:positionH relativeFrom="column">
                    <wp:posOffset>-15240</wp:posOffset>
                  </wp:positionH>
                  <wp:positionV relativeFrom="paragraph">
                    <wp:posOffset>77309</wp:posOffset>
                  </wp:positionV>
                  <wp:extent cx="859809" cy="850634"/>
                  <wp:effectExtent l="0" t="0" r="0" b="6985"/>
                  <wp:wrapNone/>
                  <wp:docPr id="2"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 name="Picture 171"/>
                          <pic:cNvPicPr/>
                        </pic:nvPicPr>
                        <pic:blipFill>
                          <a:blip r:embed="rId5" cstate="print">
                            <a:extLst>
                              <a:ext uri="{28A0092B-C50C-407E-A947-70E740481C1C}">
                                <a14:useLocalDpi xmlns:a14="http://schemas.microsoft.com/office/drawing/2010/main" val="0"/>
                              </a:ext>
                            </a:extLst>
                          </a:blip>
                          <a:stretch>
                            <a:fillRect/>
                          </a:stretch>
                        </pic:blipFill>
                        <pic:spPr>
                          <a:xfrm>
                            <a:off x="0" y="0"/>
                            <a:ext cx="859809" cy="850634"/>
                          </a:xfrm>
                          <a:prstGeom prst="rect">
                            <a:avLst/>
                          </a:prstGeom>
                        </pic:spPr>
                      </pic:pic>
                    </a:graphicData>
                  </a:graphic>
                  <wp14:sizeRelH relativeFrom="margin">
                    <wp14:pctWidth>0</wp14:pctWidth>
                  </wp14:sizeRelH>
                  <wp14:sizeRelV relativeFrom="margin">
                    <wp14:pctHeight>0</wp14:pctHeight>
                  </wp14:sizeRelV>
                </wp:anchor>
              </w:drawing>
            </w:r>
          </w:p>
        </w:tc>
        <w:tc>
          <w:tcPr>
            <w:tcW w:w="6808" w:type="dxa"/>
            <w:vAlign w:val="center"/>
          </w:tcPr>
          <w:p w:rsidR="00FA3BFE" w:rsidRDefault="00FA3BFE" w:rsidP="00C20138">
            <w:pPr>
              <w:spacing w:before="120" w:after="249"/>
              <w:jc w:val="center"/>
            </w:pPr>
            <w:r>
              <w:rPr>
                <w:rFonts w:ascii="Times New Roman" w:eastAsia="Times New Roman" w:hAnsi="Times New Roman" w:cs="Times New Roman"/>
                <w:b/>
                <w:sz w:val="20"/>
              </w:rPr>
              <w:t>SAMSUN İL MİLLİ EĞİTİM MÜDÜRLÜĞÜ</w:t>
            </w:r>
          </w:p>
          <w:p w:rsidR="00FA3BFE" w:rsidRDefault="00FA3BFE" w:rsidP="00C20138">
            <w:pPr>
              <w:spacing w:before="120"/>
              <w:jc w:val="center"/>
            </w:pPr>
            <w:proofErr w:type="gramStart"/>
            <w:r>
              <w:rPr>
                <w:rFonts w:ascii="Times New Roman" w:eastAsia="Times New Roman" w:hAnsi="Times New Roman" w:cs="Times New Roman"/>
                <w:b/>
                <w:sz w:val="20"/>
              </w:rPr>
              <w:t>……………………………..</w:t>
            </w:r>
            <w:proofErr w:type="gramEnd"/>
            <w:r>
              <w:rPr>
                <w:rFonts w:ascii="Times New Roman" w:eastAsia="Times New Roman" w:hAnsi="Times New Roman" w:cs="Times New Roman"/>
                <w:b/>
                <w:sz w:val="20"/>
              </w:rPr>
              <w:t xml:space="preserve"> Müdürlüğü</w:t>
            </w:r>
          </w:p>
        </w:tc>
        <w:tc>
          <w:tcPr>
            <w:tcW w:w="2488" w:type="dxa"/>
            <w:vMerge w:val="restart"/>
            <w:vAlign w:val="center"/>
          </w:tcPr>
          <w:p w:rsidR="00FA3BFE" w:rsidRDefault="00FA3BFE" w:rsidP="00C20138">
            <w:pPr>
              <w:tabs>
                <w:tab w:val="left" w:pos="1174"/>
              </w:tabs>
              <w:rPr>
                <w:sz w:val="18"/>
                <w:szCs w:val="18"/>
              </w:rPr>
            </w:pPr>
            <w:r w:rsidRPr="00377456">
              <w:rPr>
                <w:b/>
                <w:sz w:val="18"/>
                <w:szCs w:val="18"/>
              </w:rPr>
              <w:t>Doküman No</w:t>
            </w:r>
            <w:r>
              <w:rPr>
                <w:b/>
                <w:sz w:val="18"/>
                <w:szCs w:val="18"/>
              </w:rPr>
              <w:tab/>
            </w:r>
            <w:r w:rsidRPr="00377456">
              <w:rPr>
                <w:b/>
                <w:sz w:val="18"/>
                <w:szCs w:val="18"/>
              </w:rPr>
              <w:t>:</w:t>
            </w:r>
            <w:r>
              <w:rPr>
                <w:sz w:val="18"/>
                <w:szCs w:val="18"/>
              </w:rPr>
              <w:t xml:space="preserve"> TL-46</w:t>
            </w:r>
          </w:p>
          <w:p w:rsidR="00FA3BFE" w:rsidRDefault="00FA3BFE" w:rsidP="00C20138">
            <w:pPr>
              <w:tabs>
                <w:tab w:val="left" w:pos="1174"/>
              </w:tabs>
              <w:rPr>
                <w:sz w:val="18"/>
                <w:szCs w:val="18"/>
              </w:rPr>
            </w:pPr>
            <w:r w:rsidRPr="00377456">
              <w:rPr>
                <w:b/>
                <w:sz w:val="18"/>
                <w:szCs w:val="18"/>
              </w:rPr>
              <w:t>Yayın No</w:t>
            </w:r>
            <w:r>
              <w:rPr>
                <w:b/>
                <w:sz w:val="18"/>
                <w:szCs w:val="18"/>
              </w:rPr>
              <w:tab/>
            </w:r>
            <w:r w:rsidRPr="00377456">
              <w:rPr>
                <w:b/>
                <w:sz w:val="18"/>
                <w:szCs w:val="18"/>
              </w:rPr>
              <w:t>:</w:t>
            </w:r>
            <w:r>
              <w:rPr>
                <w:sz w:val="18"/>
                <w:szCs w:val="18"/>
              </w:rPr>
              <w:t xml:space="preserve"> 01</w:t>
            </w:r>
          </w:p>
          <w:p w:rsidR="00FA3BFE" w:rsidRDefault="00FA3BFE" w:rsidP="00C20138">
            <w:pPr>
              <w:tabs>
                <w:tab w:val="left" w:pos="1174"/>
              </w:tabs>
              <w:rPr>
                <w:sz w:val="18"/>
                <w:szCs w:val="18"/>
              </w:rPr>
            </w:pPr>
            <w:r w:rsidRPr="00377456">
              <w:rPr>
                <w:b/>
                <w:sz w:val="18"/>
                <w:szCs w:val="18"/>
              </w:rPr>
              <w:t xml:space="preserve">Yayın Tarihi </w:t>
            </w:r>
            <w:r>
              <w:rPr>
                <w:b/>
                <w:sz w:val="18"/>
                <w:szCs w:val="18"/>
              </w:rPr>
              <w:t xml:space="preserve"> </w:t>
            </w:r>
            <w:r>
              <w:rPr>
                <w:b/>
                <w:sz w:val="18"/>
                <w:szCs w:val="18"/>
              </w:rPr>
              <w:tab/>
            </w:r>
            <w:r w:rsidRPr="00377456">
              <w:rPr>
                <w:b/>
                <w:sz w:val="18"/>
                <w:szCs w:val="18"/>
              </w:rPr>
              <w:t>:</w:t>
            </w:r>
            <w:r>
              <w:rPr>
                <w:sz w:val="18"/>
                <w:szCs w:val="18"/>
              </w:rPr>
              <w:t xml:space="preserve"> … / … / 201</w:t>
            </w:r>
            <w:proofErr w:type="gramStart"/>
            <w:r>
              <w:rPr>
                <w:sz w:val="18"/>
                <w:szCs w:val="18"/>
              </w:rPr>
              <w:t>..</w:t>
            </w:r>
            <w:proofErr w:type="gramEnd"/>
          </w:p>
          <w:p w:rsidR="00FA3BFE" w:rsidRDefault="00FA3BFE" w:rsidP="00C20138">
            <w:pPr>
              <w:tabs>
                <w:tab w:val="left" w:pos="1174"/>
              </w:tabs>
              <w:rPr>
                <w:sz w:val="18"/>
                <w:szCs w:val="18"/>
              </w:rPr>
            </w:pPr>
            <w:r>
              <w:rPr>
                <w:b/>
                <w:sz w:val="18"/>
                <w:szCs w:val="18"/>
              </w:rPr>
              <w:t>Revizyon Tarihi</w:t>
            </w:r>
            <w:r>
              <w:rPr>
                <w:b/>
                <w:sz w:val="18"/>
                <w:szCs w:val="18"/>
              </w:rPr>
              <w:tab/>
              <w:t>:</w:t>
            </w:r>
            <w:r>
              <w:rPr>
                <w:sz w:val="18"/>
                <w:szCs w:val="18"/>
              </w:rPr>
              <w:t xml:space="preserve"> … / … / 201</w:t>
            </w:r>
            <w:proofErr w:type="gramStart"/>
            <w:r>
              <w:rPr>
                <w:sz w:val="18"/>
                <w:szCs w:val="18"/>
              </w:rPr>
              <w:t>..</w:t>
            </w:r>
            <w:proofErr w:type="gramEnd"/>
          </w:p>
          <w:p w:rsidR="00FA3BFE" w:rsidRDefault="00FA3BFE" w:rsidP="00C20138">
            <w:pPr>
              <w:tabs>
                <w:tab w:val="left" w:pos="1174"/>
              </w:tabs>
              <w:rPr>
                <w:sz w:val="18"/>
                <w:szCs w:val="18"/>
              </w:rPr>
            </w:pPr>
            <w:r>
              <w:rPr>
                <w:b/>
                <w:sz w:val="18"/>
                <w:szCs w:val="18"/>
              </w:rPr>
              <w:t>Revizyon Sayısı</w:t>
            </w:r>
            <w:r>
              <w:rPr>
                <w:b/>
                <w:sz w:val="18"/>
                <w:szCs w:val="18"/>
              </w:rPr>
              <w:tab/>
            </w:r>
            <w:r w:rsidRPr="00377456">
              <w:rPr>
                <w:b/>
                <w:sz w:val="18"/>
                <w:szCs w:val="18"/>
              </w:rPr>
              <w:t>:</w:t>
            </w:r>
            <w:r>
              <w:rPr>
                <w:sz w:val="18"/>
                <w:szCs w:val="18"/>
              </w:rPr>
              <w:t xml:space="preserve"> 00</w:t>
            </w:r>
            <w:proofErr w:type="gramStart"/>
            <w:r>
              <w:rPr>
                <w:sz w:val="18"/>
                <w:szCs w:val="18"/>
              </w:rPr>
              <w:t>..</w:t>
            </w:r>
            <w:proofErr w:type="gramEnd"/>
          </w:p>
          <w:p w:rsidR="00FA3BFE" w:rsidRPr="00377456" w:rsidRDefault="00FA3BFE" w:rsidP="00C20138">
            <w:pPr>
              <w:tabs>
                <w:tab w:val="left" w:pos="1174"/>
              </w:tabs>
              <w:rPr>
                <w:sz w:val="18"/>
                <w:szCs w:val="18"/>
              </w:rPr>
            </w:pPr>
            <w:r>
              <w:rPr>
                <w:b/>
                <w:sz w:val="18"/>
                <w:szCs w:val="18"/>
              </w:rPr>
              <w:t>Sayfa No</w:t>
            </w:r>
            <w:r>
              <w:rPr>
                <w:b/>
                <w:sz w:val="18"/>
                <w:szCs w:val="18"/>
              </w:rPr>
              <w:tab/>
            </w:r>
            <w:r w:rsidRPr="00377456">
              <w:rPr>
                <w:b/>
                <w:sz w:val="18"/>
                <w:szCs w:val="18"/>
              </w:rPr>
              <w:t>:</w:t>
            </w:r>
            <w:r>
              <w:rPr>
                <w:sz w:val="18"/>
                <w:szCs w:val="18"/>
              </w:rPr>
              <w:t xml:space="preserve"> 2</w:t>
            </w:r>
            <w:r>
              <w:rPr>
                <w:sz w:val="18"/>
                <w:szCs w:val="18"/>
              </w:rPr>
              <w:t>/3</w:t>
            </w:r>
          </w:p>
        </w:tc>
      </w:tr>
      <w:tr w:rsidR="00FA3BFE" w:rsidTr="00C20138">
        <w:trPr>
          <w:trHeight w:val="564"/>
          <w:jc w:val="center"/>
        </w:trPr>
        <w:tc>
          <w:tcPr>
            <w:tcW w:w="1555" w:type="dxa"/>
            <w:vMerge/>
          </w:tcPr>
          <w:p w:rsidR="00FA3BFE" w:rsidRDefault="00FA3BFE" w:rsidP="00C20138"/>
        </w:tc>
        <w:tc>
          <w:tcPr>
            <w:tcW w:w="6808" w:type="dxa"/>
            <w:vAlign w:val="center"/>
          </w:tcPr>
          <w:p w:rsidR="00FA3BFE" w:rsidRDefault="00FA3BFE" w:rsidP="00C20138">
            <w:pPr>
              <w:spacing w:line="259" w:lineRule="auto"/>
              <w:ind w:right="104"/>
              <w:jc w:val="center"/>
            </w:pPr>
            <w:r w:rsidRPr="00FA3BFE">
              <w:rPr>
                <w:rFonts w:ascii="Times New Roman" w:eastAsia="Times New Roman" w:hAnsi="Times New Roman" w:cs="Times New Roman"/>
                <w:b/>
                <w:sz w:val="24"/>
                <w:szCs w:val="24"/>
              </w:rPr>
              <w:t>Kimyasal Madde Kullanım ve Depolama Talimatı</w:t>
            </w:r>
          </w:p>
        </w:tc>
        <w:tc>
          <w:tcPr>
            <w:tcW w:w="2488" w:type="dxa"/>
            <w:vMerge/>
          </w:tcPr>
          <w:p w:rsidR="00FA3BFE" w:rsidRDefault="00FA3BFE" w:rsidP="00C20138"/>
        </w:tc>
      </w:tr>
    </w:tbl>
    <w:p w:rsidR="00FA3BFE" w:rsidRPr="00FA3BFE" w:rsidRDefault="00FA3BFE" w:rsidP="00FA3BFE">
      <w:pPr>
        <w:autoSpaceDE w:val="0"/>
        <w:autoSpaceDN w:val="0"/>
        <w:adjustRightInd w:val="0"/>
        <w:spacing w:after="0" w:line="240" w:lineRule="auto"/>
        <w:rPr>
          <w:rFonts w:ascii="Times New Roman" w:hAnsi="Times New Roman" w:cs="Times New Roman"/>
          <w:color w:val="000000"/>
          <w:sz w:val="24"/>
          <w:szCs w:val="24"/>
        </w:rPr>
      </w:pPr>
    </w:p>
    <w:p w:rsidR="00FA3BFE" w:rsidRPr="00FA3BFE" w:rsidRDefault="00FA3BFE" w:rsidP="00FA3BFE">
      <w:pPr>
        <w:pStyle w:val="ListeParagraf"/>
        <w:numPr>
          <w:ilvl w:val="0"/>
          <w:numId w:val="7"/>
        </w:numPr>
        <w:autoSpaceDE w:val="0"/>
        <w:autoSpaceDN w:val="0"/>
        <w:adjustRightInd w:val="0"/>
        <w:spacing w:after="0" w:line="360" w:lineRule="auto"/>
        <w:ind w:left="709" w:right="225"/>
        <w:rPr>
          <w:rFonts w:ascii="Times New Roman" w:hAnsi="Times New Roman" w:cs="Times New Roman"/>
          <w:color w:val="000000"/>
          <w:sz w:val="23"/>
          <w:szCs w:val="23"/>
        </w:rPr>
      </w:pPr>
      <w:r w:rsidRPr="00FA3BFE">
        <w:rPr>
          <w:rFonts w:ascii="Times New Roman" w:hAnsi="Times New Roman" w:cs="Times New Roman"/>
          <w:color w:val="000000"/>
          <w:sz w:val="23"/>
          <w:szCs w:val="23"/>
        </w:rPr>
        <w:t xml:space="preserve">Dolum faaliyetleri sırasındaki dökülmeler, anında muameleye tabi tutulur ve müdahalede kullanılan malzemeler ve </w:t>
      </w:r>
      <w:proofErr w:type="gramStart"/>
      <w:r w:rsidRPr="00FA3BFE">
        <w:rPr>
          <w:rFonts w:ascii="Times New Roman" w:hAnsi="Times New Roman" w:cs="Times New Roman"/>
          <w:color w:val="000000"/>
          <w:sz w:val="23"/>
          <w:szCs w:val="23"/>
        </w:rPr>
        <w:t>ekipmanlar</w:t>
      </w:r>
      <w:proofErr w:type="gramEnd"/>
      <w:r w:rsidRPr="00FA3BFE">
        <w:rPr>
          <w:rFonts w:ascii="Times New Roman" w:hAnsi="Times New Roman" w:cs="Times New Roman"/>
          <w:color w:val="000000"/>
          <w:sz w:val="23"/>
          <w:szCs w:val="23"/>
        </w:rPr>
        <w:t xml:space="preserve"> tanklara yakın yerlere depolanır. </w:t>
      </w:r>
    </w:p>
    <w:p w:rsidR="00FA3BFE" w:rsidRPr="00FA3BFE" w:rsidRDefault="00FA3BFE" w:rsidP="00FA3BFE">
      <w:pPr>
        <w:pStyle w:val="ListeParagraf"/>
        <w:numPr>
          <w:ilvl w:val="0"/>
          <w:numId w:val="7"/>
        </w:numPr>
        <w:autoSpaceDE w:val="0"/>
        <w:autoSpaceDN w:val="0"/>
        <w:adjustRightInd w:val="0"/>
        <w:spacing w:after="0" w:line="360" w:lineRule="auto"/>
        <w:ind w:left="709" w:right="225"/>
        <w:rPr>
          <w:rFonts w:ascii="Times New Roman" w:hAnsi="Times New Roman" w:cs="Times New Roman"/>
          <w:color w:val="000000"/>
          <w:sz w:val="23"/>
          <w:szCs w:val="23"/>
        </w:rPr>
      </w:pPr>
      <w:r w:rsidRPr="00FA3BFE">
        <w:rPr>
          <w:rFonts w:ascii="Times New Roman" w:hAnsi="Times New Roman" w:cs="Times New Roman"/>
          <w:color w:val="000000"/>
          <w:sz w:val="23"/>
          <w:szCs w:val="23"/>
        </w:rPr>
        <w:t xml:space="preserve">Bütün tanklar günlük düzenli denetlemelere dâhil edilir. Tank yerleri saha planlarında gösterilir. </w:t>
      </w:r>
    </w:p>
    <w:p w:rsidR="00FA3BFE" w:rsidRPr="00FA3BFE" w:rsidRDefault="00FA3BFE" w:rsidP="00FA3BFE">
      <w:pPr>
        <w:pStyle w:val="ListeParagraf"/>
        <w:autoSpaceDE w:val="0"/>
        <w:autoSpaceDN w:val="0"/>
        <w:adjustRightInd w:val="0"/>
        <w:spacing w:after="0" w:line="360" w:lineRule="auto"/>
        <w:ind w:left="709" w:right="225"/>
        <w:rPr>
          <w:rFonts w:ascii="Times New Roman" w:hAnsi="Times New Roman" w:cs="Times New Roman"/>
          <w:color w:val="000000"/>
          <w:sz w:val="23"/>
          <w:szCs w:val="23"/>
        </w:rPr>
      </w:pPr>
      <w:r w:rsidRPr="00FA3BFE">
        <w:rPr>
          <w:rFonts w:ascii="Times New Roman" w:hAnsi="Times New Roman" w:cs="Times New Roman"/>
          <w:color w:val="000000"/>
          <w:sz w:val="23"/>
          <w:szCs w:val="23"/>
        </w:rPr>
        <w:t xml:space="preserve">Ayrıca, aşağıdakiler de uygulanır: </w:t>
      </w:r>
    </w:p>
    <w:p w:rsidR="00FA3BFE" w:rsidRPr="00FA3BFE" w:rsidRDefault="00FA3BFE" w:rsidP="00FA3BFE">
      <w:pPr>
        <w:pStyle w:val="ListeParagraf"/>
        <w:numPr>
          <w:ilvl w:val="0"/>
          <w:numId w:val="7"/>
        </w:numPr>
        <w:autoSpaceDE w:val="0"/>
        <w:autoSpaceDN w:val="0"/>
        <w:adjustRightInd w:val="0"/>
        <w:spacing w:after="0" w:line="360" w:lineRule="auto"/>
        <w:ind w:left="709" w:right="225"/>
        <w:rPr>
          <w:rFonts w:ascii="Times New Roman" w:hAnsi="Times New Roman" w:cs="Times New Roman"/>
          <w:color w:val="000000"/>
          <w:sz w:val="23"/>
          <w:szCs w:val="23"/>
        </w:rPr>
      </w:pPr>
      <w:r w:rsidRPr="00FA3BFE">
        <w:rPr>
          <w:rFonts w:ascii="Times New Roman" w:hAnsi="Times New Roman" w:cs="Times New Roman"/>
          <w:color w:val="000000"/>
          <w:sz w:val="23"/>
          <w:szCs w:val="23"/>
        </w:rPr>
        <w:t xml:space="preserve">Alanda her zaman yeterli miktarlarda uygun hidrokarbon emicisi ve diğer emici malzemeler ( kum, talaş, </w:t>
      </w:r>
      <w:proofErr w:type="spellStart"/>
      <w:r w:rsidRPr="00FA3BFE">
        <w:rPr>
          <w:rFonts w:ascii="Times New Roman" w:hAnsi="Times New Roman" w:cs="Times New Roman"/>
          <w:color w:val="000000"/>
          <w:sz w:val="23"/>
          <w:szCs w:val="23"/>
        </w:rPr>
        <w:t>vb</w:t>
      </w:r>
      <w:proofErr w:type="spellEnd"/>
      <w:r w:rsidRPr="00FA3BFE">
        <w:rPr>
          <w:rFonts w:ascii="Times New Roman" w:hAnsi="Times New Roman" w:cs="Times New Roman"/>
          <w:color w:val="000000"/>
          <w:sz w:val="23"/>
          <w:szCs w:val="23"/>
        </w:rPr>
        <w:t xml:space="preserve">) bulundurulur. Servis gerektiren ya da alanda gecelemek için park etmiş araçlarda kazaen yağ ya da yakıt dökülmesini önlemek için tepsiler kullanılır. </w:t>
      </w:r>
    </w:p>
    <w:p w:rsidR="00FA3BFE" w:rsidRPr="00FA3BFE" w:rsidRDefault="00FA3BFE" w:rsidP="00FA3BFE">
      <w:pPr>
        <w:pStyle w:val="ListeParagraf"/>
        <w:numPr>
          <w:ilvl w:val="0"/>
          <w:numId w:val="7"/>
        </w:numPr>
        <w:autoSpaceDE w:val="0"/>
        <w:autoSpaceDN w:val="0"/>
        <w:adjustRightInd w:val="0"/>
        <w:spacing w:after="0" w:line="360" w:lineRule="auto"/>
        <w:ind w:left="709" w:right="225"/>
        <w:rPr>
          <w:rFonts w:ascii="Times New Roman" w:hAnsi="Times New Roman" w:cs="Times New Roman"/>
          <w:color w:val="000000"/>
          <w:sz w:val="23"/>
          <w:szCs w:val="23"/>
        </w:rPr>
      </w:pPr>
      <w:r w:rsidRPr="00FA3BFE">
        <w:rPr>
          <w:rFonts w:ascii="Times New Roman" w:hAnsi="Times New Roman" w:cs="Times New Roman"/>
          <w:color w:val="000000"/>
          <w:sz w:val="23"/>
          <w:szCs w:val="23"/>
        </w:rPr>
        <w:t xml:space="preserve">Yağlanmış ekipmanların (filtreler, tepsi muhteviyatı ve yağ değişimleri vs.) saklanması için uygun, sızdırmaz bir </w:t>
      </w:r>
      <w:proofErr w:type="gramStart"/>
      <w:r w:rsidRPr="00FA3BFE">
        <w:rPr>
          <w:rFonts w:ascii="Times New Roman" w:hAnsi="Times New Roman" w:cs="Times New Roman"/>
          <w:color w:val="000000"/>
          <w:sz w:val="23"/>
          <w:szCs w:val="23"/>
        </w:rPr>
        <w:t>konteynır</w:t>
      </w:r>
      <w:proofErr w:type="gramEnd"/>
      <w:r w:rsidRPr="00FA3BFE">
        <w:rPr>
          <w:rFonts w:ascii="Times New Roman" w:hAnsi="Times New Roman" w:cs="Times New Roman"/>
          <w:color w:val="000000"/>
          <w:sz w:val="23"/>
          <w:szCs w:val="23"/>
        </w:rPr>
        <w:t xml:space="preserve"> sağlanır. İçindekiler lisanslı bertaraf tesislerine verilir. </w:t>
      </w:r>
    </w:p>
    <w:p w:rsidR="00FA3BFE" w:rsidRPr="00FA3BFE" w:rsidRDefault="00FA3BFE" w:rsidP="00FA3BFE">
      <w:pPr>
        <w:pStyle w:val="ListeParagraf"/>
        <w:numPr>
          <w:ilvl w:val="0"/>
          <w:numId w:val="7"/>
        </w:numPr>
        <w:autoSpaceDE w:val="0"/>
        <w:autoSpaceDN w:val="0"/>
        <w:adjustRightInd w:val="0"/>
        <w:spacing w:after="0" w:line="360" w:lineRule="auto"/>
        <w:ind w:left="709" w:right="225"/>
        <w:rPr>
          <w:rFonts w:ascii="Times New Roman" w:hAnsi="Times New Roman" w:cs="Times New Roman"/>
          <w:color w:val="000000"/>
          <w:sz w:val="23"/>
          <w:szCs w:val="23"/>
        </w:rPr>
      </w:pPr>
      <w:r w:rsidRPr="00FA3BFE">
        <w:rPr>
          <w:rFonts w:ascii="Times New Roman" w:hAnsi="Times New Roman" w:cs="Times New Roman"/>
          <w:color w:val="000000"/>
          <w:sz w:val="23"/>
          <w:szCs w:val="23"/>
        </w:rPr>
        <w:t xml:space="preserve">Yakıtlar ve yağlar kapakları sıkıca kapatılmış olan tanklarda </w:t>
      </w:r>
      <w:proofErr w:type="gramStart"/>
      <w:r w:rsidRPr="00FA3BFE">
        <w:rPr>
          <w:rFonts w:ascii="Times New Roman" w:hAnsi="Times New Roman" w:cs="Times New Roman"/>
          <w:color w:val="000000"/>
          <w:sz w:val="23"/>
          <w:szCs w:val="23"/>
        </w:rPr>
        <w:t>yada</w:t>
      </w:r>
      <w:proofErr w:type="gramEnd"/>
      <w:r w:rsidRPr="00FA3BFE">
        <w:rPr>
          <w:rFonts w:ascii="Times New Roman" w:hAnsi="Times New Roman" w:cs="Times New Roman"/>
          <w:color w:val="000000"/>
          <w:sz w:val="23"/>
          <w:szCs w:val="23"/>
        </w:rPr>
        <w:t xml:space="preserve"> bidonlarda saklanır ve dış hava etkilerinden korunur. Güvenlik ve yangından korunma önlemlerine sıkı bir şekilde uyulur. </w:t>
      </w:r>
    </w:p>
    <w:p w:rsidR="00FA3BFE" w:rsidRPr="00FA3BFE" w:rsidRDefault="00FA3BFE" w:rsidP="00FA3BFE">
      <w:pPr>
        <w:pStyle w:val="ListeParagraf"/>
        <w:numPr>
          <w:ilvl w:val="0"/>
          <w:numId w:val="7"/>
        </w:numPr>
        <w:autoSpaceDE w:val="0"/>
        <w:autoSpaceDN w:val="0"/>
        <w:adjustRightInd w:val="0"/>
        <w:spacing w:after="0" w:line="360" w:lineRule="auto"/>
        <w:ind w:left="709" w:right="225"/>
        <w:rPr>
          <w:rFonts w:ascii="Times New Roman" w:hAnsi="Times New Roman" w:cs="Times New Roman"/>
          <w:color w:val="000000"/>
          <w:sz w:val="23"/>
          <w:szCs w:val="23"/>
        </w:rPr>
      </w:pPr>
      <w:r w:rsidRPr="00FA3BFE">
        <w:rPr>
          <w:rFonts w:ascii="Times New Roman" w:hAnsi="Times New Roman" w:cs="Times New Roman"/>
          <w:color w:val="000000"/>
          <w:sz w:val="23"/>
          <w:szCs w:val="23"/>
        </w:rPr>
        <w:t xml:space="preserve">Bütün yakıt, inşaat alanında belirli bir bölgede depolanır. ŞYSS tarafından belirlenen alanların dışında yakıt doldurma yapılmaz. İnşaat sahası içindeki alanda tenekelerden makinelere yakıt doldurulması ŞYSS tarafından onaylanan alanda yapılır ve böyle bir durumda "sızdırmaz bir huni/pompa" ve yukarıda belirtilen emici ürünlerden birisi el altında hazır bulundurulur. </w:t>
      </w:r>
    </w:p>
    <w:p w:rsidR="00FA3BFE" w:rsidRPr="00FA3BFE" w:rsidRDefault="00FA3BFE" w:rsidP="00FA3BFE">
      <w:pPr>
        <w:pStyle w:val="ListeParagraf"/>
        <w:numPr>
          <w:ilvl w:val="0"/>
          <w:numId w:val="7"/>
        </w:numPr>
        <w:autoSpaceDE w:val="0"/>
        <w:autoSpaceDN w:val="0"/>
        <w:adjustRightInd w:val="0"/>
        <w:spacing w:after="0" w:line="360" w:lineRule="auto"/>
        <w:ind w:left="709" w:right="225"/>
        <w:rPr>
          <w:rFonts w:ascii="Times New Roman" w:hAnsi="Times New Roman" w:cs="Times New Roman"/>
          <w:color w:val="000000"/>
          <w:sz w:val="23"/>
          <w:szCs w:val="23"/>
        </w:rPr>
      </w:pPr>
      <w:r w:rsidRPr="00FA3BFE">
        <w:rPr>
          <w:rFonts w:ascii="Times New Roman" w:hAnsi="Times New Roman" w:cs="Times New Roman"/>
          <w:color w:val="000000"/>
          <w:sz w:val="23"/>
          <w:szCs w:val="23"/>
        </w:rPr>
        <w:t xml:space="preserve">Uygun temizleme önlemlerinin uygulanabilmesi için bütün yakıt, yağ ya da hidrolik sıvı dökülmeleri proje müdürü/şantiye şefine bildirilir. </w:t>
      </w:r>
    </w:p>
    <w:p w:rsidR="00FA3BFE" w:rsidRPr="00FA3BFE" w:rsidRDefault="00FA3BFE" w:rsidP="00FA3BFE">
      <w:pPr>
        <w:autoSpaceDE w:val="0"/>
        <w:autoSpaceDN w:val="0"/>
        <w:adjustRightInd w:val="0"/>
        <w:spacing w:after="0" w:line="240" w:lineRule="auto"/>
        <w:ind w:left="709" w:right="225"/>
        <w:rPr>
          <w:rFonts w:ascii="Times New Roman" w:hAnsi="Times New Roman" w:cs="Times New Roman"/>
          <w:color w:val="000000"/>
          <w:sz w:val="26"/>
          <w:szCs w:val="26"/>
        </w:rPr>
      </w:pPr>
    </w:p>
    <w:p w:rsidR="00FA3BFE" w:rsidRPr="00FA3BFE" w:rsidRDefault="00FA3BFE" w:rsidP="00FA3BFE">
      <w:pPr>
        <w:autoSpaceDE w:val="0"/>
        <w:autoSpaceDN w:val="0"/>
        <w:adjustRightInd w:val="0"/>
        <w:spacing w:after="0" w:line="240" w:lineRule="auto"/>
        <w:ind w:left="709" w:right="225"/>
        <w:rPr>
          <w:rFonts w:ascii="Times New Roman" w:hAnsi="Times New Roman" w:cs="Times New Roman"/>
          <w:color w:val="000000"/>
          <w:sz w:val="26"/>
          <w:szCs w:val="26"/>
        </w:rPr>
      </w:pPr>
      <w:r w:rsidRPr="00FA3BFE">
        <w:rPr>
          <w:rFonts w:ascii="Times New Roman" w:hAnsi="Times New Roman" w:cs="Times New Roman"/>
          <w:b/>
          <w:bCs/>
          <w:color w:val="000000"/>
          <w:sz w:val="26"/>
          <w:szCs w:val="26"/>
        </w:rPr>
        <w:t xml:space="preserve">Mobil Tanklar </w:t>
      </w:r>
    </w:p>
    <w:p w:rsidR="00FA3BFE" w:rsidRPr="00FA3BFE" w:rsidRDefault="00FA3BFE" w:rsidP="00FA3BFE">
      <w:pPr>
        <w:autoSpaceDE w:val="0"/>
        <w:autoSpaceDN w:val="0"/>
        <w:adjustRightInd w:val="0"/>
        <w:spacing w:after="0" w:line="240" w:lineRule="auto"/>
        <w:ind w:left="709" w:right="225"/>
        <w:rPr>
          <w:rFonts w:ascii="Times New Roman" w:hAnsi="Times New Roman" w:cs="Times New Roman"/>
          <w:color w:val="000000"/>
          <w:sz w:val="23"/>
          <w:szCs w:val="23"/>
        </w:rPr>
      </w:pPr>
    </w:p>
    <w:p w:rsidR="00FA3BFE" w:rsidRPr="00FA3BFE" w:rsidRDefault="00FA3BFE" w:rsidP="00FA3BFE">
      <w:pPr>
        <w:autoSpaceDE w:val="0"/>
        <w:autoSpaceDN w:val="0"/>
        <w:adjustRightInd w:val="0"/>
        <w:spacing w:after="0" w:line="240" w:lineRule="auto"/>
        <w:ind w:left="709" w:right="225" w:firstLine="708"/>
        <w:rPr>
          <w:rFonts w:ascii="Times New Roman" w:hAnsi="Times New Roman" w:cs="Times New Roman"/>
          <w:color w:val="000000"/>
          <w:sz w:val="23"/>
          <w:szCs w:val="23"/>
        </w:rPr>
      </w:pPr>
      <w:r w:rsidRPr="00FA3BFE">
        <w:rPr>
          <w:rFonts w:ascii="Times New Roman" w:hAnsi="Times New Roman" w:cs="Times New Roman"/>
          <w:color w:val="000000"/>
          <w:sz w:val="23"/>
          <w:szCs w:val="23"/>
        </w:rPr>
        <w:t xml:space="preserve">Mobil tanklar aşağıdaki şartları sağlamalıdırlar; </w:t>
      </w:r>
    </w:p>
    <w:p w:rsidR="00FA3BFE" w:rsidRPr="00FA3BFE" w:rsidRDefault="00FA3BFE" w:rsidP="00FA3BFE">
      <w:pPr>
        <w:pStyle w:val="ListeParagraf"/>
        <w:numPr>
          <w:ilvl w:val="0"/>
          <w:numId w:val="8"/>
        </w:numPr>
        <w:autoSpaceDE w:val="0"/>
        <w:autoSpaceDN w:val="0"/>
        <w:adjustRightInd w:val="0"/>
        <w:spacing w:after="0" w:line="360" w:lineRule="auto"/>
        <w:ind w:left="709" w:right="225"/>
        <w:rPr>
          <w:rFonts w:ascii="Times New Roman" w:hAnsi="Times New Roman" w:cs="Times New Roman"/>
          <w:color w:val="000000"/>
          <w:sz w:val="23"/>
          <w:szCs w:val="23"/>
        </w:rPr>
      </w:pPr>
      <w:r w:rsidRPr="00FA3BFE">
        <w:rPr>
          <w:rFonts w:ascii="Times New Roman" w:hAnsi="Times New Roman" w:cs="Times New Roman"/>
          <w:color w:val="000000"/>
          <w:sz w:val="23"/>
          <w:szCs w:val="23"/>
        </w:rPr>
        <w:t xml:space="preserve">Mobil tankların kapasitesi 9000 litreyi aşmamalıdır ve 40 Cº üzerinde yanma noktası bulunanlar dışında sıvıların muhafazası için kullanılmamalıdır; </w:t>
      </w:r>
    </w:p>
    <w:p w:rsidR="00FA3BFE" w:rsidRPr="00FA3BFE" w:rsidRDefault="00FA3BFE" w:rsidP="00FA3BFE">
      <w:pPr>
        <w:pStyle w:val="ListeParagraf"/>
        <w:numPr>
          <w:ilvl w:val="0"/>
          <w:numId w:val="8"/>
        </w:numPr>
        <w:autoSpaceDE w:val="0"/>
        <w:autoSpaceDN w:val="0"/>
        <w:adjustRightInd w:val="0"/>
        <w:spacing w:after="0" w:line="360" w:lineRule="auto"/>
        <w:ind w:left="709" w:right="225"/>
        <w:rPr>
          <w:rFonts w:ascii="Times New Roman" w:hAnsi="Times New Roman" w:cs="Times New Roman"/>
          <w:color w:val="000000"/>
          <w:sz w:val="23"/>
          <w:szCs w:val="23"/>
        </w:rPr>
      </w:pPr>
      <w:r w:rsidRPr="00FA3BFE">
        <w:rPr>
          <w:rFonts w:ascii="Times New Roman" w:hAnsi="Times New Roman" w:cs="Times New Roman"/>
          <w:color w:val="000000"/>
          <w:sz w:val="23"/>
          <w:szCs w:val="23"/>
        </w:rPr>
        <w:t xml:space="preserve">Hiçbir şekilde bina ve müştemilatta yakıt dolu variller ve benzerleri bulundurulamaz; </w:t>
      </w:r>
    </w:p>
    <w:p w:rsidR="00FA3BFE" w:rsidRPr="00FA3BFE" w:rsidRDefault="00FA3BFE" w:rsidP="00FA3BFE">
      <w:pPr>
        <w:pStyle w:val="ListeParagraf"/>
        <w:numPr>
          <w:ilvl w:val="0"/>
          <w:numId w:val="8"/>
        </w:numPr>
        <w:autoSpaceDE w:val="0"/>
        <w:autoSpaceDN w:val="0"/>
        <w:adjustRightInd w:val="0"/>
        <w:spacing w:after="0" w:line="360" w:lineRule="auto"/>
        <w:ind w:left="709" w:right="225"/>
        <w:rPr>
          <w:rFonts w:ascii="Times New Roman" w:hAnsi="Times New Roman" w:cs="Times New Roman"/>
          <w:color w:val="000000"/>
          <w:sz w:val="23"/>
          <w:szCs w:val="23"/>
        </w:rPr>
      </w:pPr>
      <w:r w:rsidRPr="00FA3BFE">
        <w:rPr>
          <w:rFonts w:ascii="Times New Roman" w:hAnsi="Times New Roman" w:cs="Times New Roman"/>
          <w:color w:val="000000"/>
          <w:sz w:val="23"/>
          <w:szCs w:val="23"/>
        </w:rPr>
        <w:t xml:space="preserve">Daha yüksek kapasiteli tankların gerekli olması veya tankın kalıcı tesisat olarak kullanılması durumunda ilgili ulusal veya uluslararası yasa veya standartlara uygun rasyonel tasarım yapılır, </w:t>
      </w:r>
    </w:p>
    <w:p w:rsidR="00FA3BFE" w:rsidRPr="00FA3BFE" w:rsidRDefault="00FA3BFE" w:rsidP="00FA3BFE">
      <w:pPr>
        <w:pStyle w:val="ListeParagraf"/>
        <w:numPr>
          <w:ilvl w:val="0"/>
          <w:numId w:val="8"/>
        </w:numPr>
        <w:autoSpaceDE w:val="0"/>
        <w:autoSpaceDN w:val="0"/>
        <w:adjustRightInd w:val="0"/>
        <w:spacing w:after="0" w:line="360" w:lineRule="auto"/>
        <w:ind w:left="709" w:right="225"/>
        <w:rPr>
          <w:rFonts w:ascii="Times New Roman" w:hAnsi="Times New Roman" w:cs="Times New Roman"/>
          <w:color w:val="000000"/>
          <w:sz w:val="23"/>
          <w:szCs w:val="23"/>
        </w:rPr>
      </w:pPr>
      <w:r w:rsidRPr="00FA3BFE">
        <w:rPr>
          <w:rFonts w:ascii="Times New Roman" w:hAnsi="Times New Roman" w:cs="Times New Roman"/>
          <w:color w:val="000000"/>
          <w:sz w:val="23"/>
          <w:szCs w:val="23"/>
        </w:rPr>
        <w:t xml:space="preserve">Sahada yakıt ile ilgili tesisatın kurulmasından aşağıdaki konulara dikkat edilir: </w:t>
      </w:r>
    </w:p>
    <w:p w:rsidR="00FA3BFE" w:rsidRPr="00FA3BFE" w:rsidRDefault="00FA3BFE" w:rsidP="00FA3BFE">
      <w:pPr>
        <w:pStyle w:val="ListeParagraf"/>
        <w:numPr>
          <w:ilvl w:val="0"/>
          <w:numId w:val="10"/>
        </w:numPr>
        <w:autoSpaceDE w:val="0"/>
        <w:autoSpaceDN w:val="0"/>
        <w:adjustRightInd w:val="0"/>
        <w:spacing w:after="85" w:line="240" w:lineRule="auto"/>
        <w:ind w:left="709" w:right="225"/>
        <w:rPr>
          <w:rFonts w:ascii="Times New Roman" w:hAnsi="Times New Roman" w:cs="Times New Roman"/>
          <w:color w:val="000000"/>
          <w:sz w:val="23"/>
          <w:szCs w:val="23"/>
        </w:rPr>
      </w:pPr>
      <w:r w:rsidRPr="00FA3BFE">
        <w:rPr>
          <w:rFonts w:ascii="Times New Roman" w:hAnsi="Times New Roman" w:cs="Times New Roman"/>
          <w:color w:val="000000"/>
          <w:sz w:val="23"/>
          <w:szCs w:val="23"/>
        </w:rPr>
        <w:t xml:space="preserve">Ölçek, </w:t>
      </w:r>
    </w:p>
    <w:p w:rsidR="00FA3BFE" w:rsidRPr="00FA3BFE" w:rsidRDefault="00FA3BFE" w:rsidP="00FA3BFE">
      <w:pPr>
        <w:pStyle w:val="ListeParagraf"/>
        <w:numPr>
          <w:ilvl w:val="0"/>
          <w:numId w:val="10"/>
        </w:numPr>
        <w:autoSpaceDE w:val="0"/>
        <w:autoSpaceDN w:val="0"/>
        <w:adjustRightInd w:val="0"/>
        <w:spacing w:after="85" w:line="240" w:lineRule="auto"/>
        <w:ind w:left="709" w:right="225"/>
        <w:rPr>
          <w:rFonts w:ascii="Times New Roman" w:hAnsi="Times New Roman" w:cs="Times New Roman"/>
          <w:color w:val="000000"/>
          <w:sz w:val="23"/>
          <w:szCs w:val="23"/>
        </w:rPr>
      </w:pPr>
      <w:r w:rsidRPr="00FA3BFE">
        <w:rPr>
          <w:rFonts w:ascii="Times New Roman" w:hAnsi="Times New Roman" w:cs="Times New Roman"/>
          <w:color w:val="000000"/>
          <w:sz w:val="23"/>
          <w:szCs w:val="23"/>
        </w:rPr>
        <w:t xml:space="preserve">Müştemilatın yeri planda ve arazide gösterilir, </w:t>
      </w:r>
    </w:p>
    <w:p w:rsidR="00FA3BFE" w:rsidRPr="00FA3BFE" w:rsidRDefault="00FA3BFE" w:rsidP="00FA3BFE">
      <w:pPr>
        <w:pStyle w:val="ListeParagraf"/>
        <w:numPr>
          <w:ilvl w:val="0"/>
          <w:numId w:val="10"/>
        </w:numPr>
        <w:autoSpaceDE w:val="0"/>
        <w:autoSpaceDN w:val="0"/>
        <w:adjustRightInd w:val="0"/>
        <w:spacing w:after="85" w:line="240" w:lineRule="auto"/>
        <w:ind w:left="709" w:right="225"/>
        <w:rPr>
          <w:rFonts w:ascii="Times New Roman" w:hAnsi="Times New Roman" w:cs="Times New Roman"/>
          <w:color w:val="000000"/>
          <w:sz w:val="23"/>
          <w:szCs w:val="23"/>
        </w:rPr>
      </w:pPr>
      <w:r w:rsidRPr="00FA3BFE">
        <w:rPr>
          <w:rFonts w:ascii="Times New Roman" w:hAnsi="Times New Roman" w:cs="Times New Roman"/>
          <w:color w:val="000000"/>
          <w:sz w:val="23"/>
          <w:szCs w:val="23"/>
        </w:rPr>
        <w:t xml:space="preserve">Tank sayısı ve niceliği, </w:t>
      </w:r>
    </w:p>
    <w:p w:rsidR="00FA3BFE" w:rsidRPr="00FA3BFE" w:rsidRDefault="00FA3BFE" w:rsidP="00FA3BFE">
      <w:pPr>
        <w:pStyle w:val="ListeParagraf"/>
        <w:numPr>
          <w:ilvl w:val="0"/>
          <w:numId w:val="10"/>
        </w:numPr>
        <w:autoSpaceDE w:val="0"/>
        <w:autoSpaceDN w:val="0"/>
        <w:adjustRightInd w:val="0"/>
        <w:spacing w:after="85" w:line="240" w:lineRule="auto"/>
        <w:ind w:left="709" w:right="225"/>
        <w:rPr>
          <w:rFonts w:ascii="Times New Roman" w:hAnsi="Times New Roman" w:cs="Times New Roman"/>
          <w:color w:val="000000"/>
          <w:sz w:val="23"/>
          <w:szCs w:val="23"/>
        </w:rPr>
      </w:pPr>
      <w:r w:rsidRPr="00FA3BFE">
        <w:rPr>
          <w:rFonts w:ascii="Times New Roman" w:hAnsi="Times New Roman" w:cs="Times New Roman"/>
          <w:color w:val="000000"/>
          <w:sz w:val="23"/>
          <w:szCs w:val="23"/>
        </w:rPr>
        <w:t xml:space="preserve">Tankların sınırla ilişkili konumu; diğer yanıcı veya patlayıcı malzemeler vs. </w:t>
      </w:r>
    </w:p>
    <w:p w:rsidR="00FA3BFE" w:rsidRDefault="00FA3BFE" w:rsidP="00FA3BFE">
      <w:pPr>
        <w:pStyle w:val="ListeParagraf"/>
        <w:numPr>
          <w:ilvl w:val="0"/>
          <w:numId w:val="10"/>
        </w:numPr>
        <w:autoSpaceDE w:val="0"/>
        <w:autoSpaceDN w:val="0"/>
        <w:adjustRightInd w:val="0"/>
        <w:spacing w:after="0" w:line="240" w:lineRule="auto"/>
        <w:ind w:left="709" w:right="225"/>
      </w:pPr>
      <w:r w:rsidRPr="00FA3BFE">
        <w:rPr>
          <w:rFonts w:ascii="Times New Roman" w:hAnsi="Times New Roman" w:cs="Times New Roman"/>
          <w:color w:val="000000"/>
          <w:sz w:val="23"/>
          <w:szCs w:val="23"/>
        </w:rPr>
        <w:t>İstif ebadı ve kullanılan inşaat malzemeleri</w:t>
      </w:r>
    </w:p>
    <w:p w:rsidR="00FA3BFE" w:rsidRDefault="00FA3BFE" w:rsidP="00FA3BFE">
      <w:pPr>
        <w:pStyle w:val="Default"/>
        <w:numPr>
          <w:ilvl w:val="0"/>
          <w:numId w:val="10"/>
        </w:numPr>
        <w:spacing w:after="88"/>
        <w:ind w:left="709" w:right="225"/>
        <w:rPr>
          <w:sz w:val="23"/>
          <w:szCs w:val="23"/>
        </w:rPr>
      </w:pPr>
      <w:r>
        <w:rPr>
          <w:sz w:val="23"/>
          <w:szCs w:val="23"/>
        </w:rPr>
        <w:t xml:space="preserve">Tankta muhafaza edilecek ürün; </w:t>
      </w:r>
    </w:p>
    <w:p w:rsidR="00FA3BFE" w:rsidRDefault="00FA3BFE" w:rsidP="00FA3BFE">
      <w:pPr>
        <w:pStyle w:val="Default"/>
        <w:numPr>
          <w:ilvl w:val="0"/>
          <w:numId w:val="10"/>
        </w:numPr>
        <w:ind w:left="709" w:right="225"/>
        <w:rPr>
          <w:sz w:val="23"/>
          <w:szCs w:val="23"/>
        </w:rPr>
      </w:pPr>
      <w:r>
        <w:rPr>
          <w:sz w:val="23"/>
          <w:szCs w:val="23"/>
        </w:rPr>
        <w:t xml:space="preserve">Duruma ilişkin diğer tüm bilgiler. </w:t>
      </w:r>
    </w:p>
    <w:p w:rsidR="00FA3BFE" w:rsidRPr="00FA3BFE" w:rsidRDefault="00FA3BFE" w:rsidP="00FA3BFE">
      <w:pPr>
        <w:pStyle w:val="ListeParagraf"/>
        <w:autoSpaceDE w:val="0"/>
        <w:autoSpaceDN w:val="0"/>
        <w:adjustRightInd w:val="0"/>
        <w:spacing w:after="0" w:line="240" w:lineRule="auto"/>
        <w:ind w:left="1276"/>
        <w:rPr>
          <w:rFonts w:ascii="Times New Roman" w:hAnsi="Times New Roman" w:cs="Times New Roman"/>
          <w:color w:val="000000"/>
          <w:sz w:val="23"/>
          <w:szCs w:val="23"/>
        </w:rPr>
      </w:pPr>
    </w:p>
    <w:p w:rsidR="00FA3BFE" w:rsidRPr="00FA3BFE" w:rsidRDefault="00FA3BFE" w:rsidP="00FA3BFE">
      <w:pPr>
        <w:autoSpaceDE w:val="0"/>
        <w:autoSpaceDN w:val="0"/>
        <w:adjustRightInd w:val="0"/>
        <w:spacing w:after="0" w:line="360" w:lineRule="auto"/>
        <w:rPr>
          <w:rFonts w:ascii="Times New Roman" w:hAnsi="Times New Roman" w:cs="Times New Roman"/>
          <w:color w:val="000000"/>
          <w:sz w:val="23"/>
          <w:szCs w:val="23"/>
        </w:rPr>
      </w:pPr>
    </w:p>
    <w:p w:rsidR="00FA3BFE" w:rsidRDefault="00FA3BFE" w:rsidP="00FA3BFE">
      <w:pPr>
        <w:pStyle w:val="Default"/>
        <w:spacing w:after="167"/>
        <w:ind w:left="927" w:right="225"/>
        <w:rPr>
          <w:sz w:val="23"/>
          <w:szCs w:val="23"/>
        </w:rPr>
      </w:pPr>
    </w:p>
    <w:p w:rsidR="00FA3BFE" w:rsidRDefault="00FA3BFE" w:rsidP="00FA3BFE">
      <w:pPr>
        <w:pStyle w:val="Default"/>
        <w:spacing w:after="167"/>
        <w:ind w:left="927" w:right="225"/>
        <w:rPr>
          <w:sz w:val="23"/>
          <w:szCs w:val="23"/>
        </w:rPr>
      </w:pPr>
    </w:p>
    <w:tbl>
      <w:tblPr>
        <w:tblStyle w:val="TabloKlavuzu"/>
        <w:tblW w:w="10851" w:type="dxa"/>
        <w:jc w:val="center"/>
        <w:tblLook w:val="04A0" w:firstRow="1" w:lastRow="0" w:firstColumn="1" w:lastColumn="0" w:noHBand="0" w:noVBand="1"/>
      </w:tblPr>
      <w:tblGrid>
        <w:gridCol w:w="1555"/>
        <w:gridCol w:w="6808"/>
        <w:gridCol w:w="2488"/>
      </w:tblGrid>
      <w:tr w:rsidR="00FA3BFE" w:rsidTr="00C20138">
        <w:trPr>
          <w:trHeight w:val="983"/>
          <w:jc w:val="center"/>
        </w:trPr>
        <w:tc>
          <w:tcPr>
            <w:tcW w:w="1555" w:type="dxa"/>
            <w:vMerge w:val="restart"/>
          </w:tcPr>
          <w:p w:rsidR="00FA3BFE" w:rsidRDefault="00FA3BFE" w:rsidP="00C20138">
            <w:r>
              <w:rPr>
                <w:noProof/>
                <w:lang w:eastAsia="tr-TR"/>
              </w:rPr>
              <w:lastRenderedPageBreak/>
              <w:drawing>
                <wp:anchor distT="0" distB="0" distL="114300" distR="114300" simplePos="0" relativeHeight="251662336" behindDoc="0" locked="0" layoutInCell="1" allowOverlap="1" wp14:anchorId="60CD164B" wp14:editId="36DD28DE">
                  <wp:simplePos x="0" y="0"/>
                  <wp:positionH relativeFrom="column">
                    <wp:posOffset>-15240</wp:posOffset>
                  </wp:positionH>
                  <wp:positionV relativeFrom="paragraph">
                    <wp:posOffset>77309</wp:posOffset>
                  </wp:positionV>
                  <wp:extent cx="859809" cy="850634"/>
                  <wp:effectExtent l="0" t="0" r="0" b="6985"/>
                  <wp:wrapNone/>
                  <wp:docPr id="3"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 name="Picture 171"/>
                          <pic:cNvPicPr/>
                        </pic:nvPicPr>
                        <pic:blipFill>
                          <a:blip r:embed="rId5" cstate="print">
                            <a:extLst>
                              <a:ext uri="{28A0092B-C50C-407E-A947-70E740481C1C}">
                                <a14:useLocalDpi xmlns:a14="http://schemas.microsoft.com/office/drawing/2010/main" val="0"/>
                              </a:ext>
                            </a:extLst>
                          </a:blip>
                          <a:stretch>
                            <a:fillRect/>
                          </a:stretch>
                        </pic:blipFill>
                        <pic:spPr>
                          <a:xfrm>
                            <a:off x="0" y="0"/>
                            <a:ext cx="859809" cy="850634"/>
                          </a:xfrm>
                          <a:prstGeom prst="rect">
                            <a:avLst/>
                          </a:prstGeom>
                        </pic:spPr>
                      </pic:pic>
                    </a:graphicData>
                  </a:graphic>
                  <wp14:sizeRelH relativeFrom="margin">
                    <wp14:pctWidth>0</wp14:pctWidth>
                  </wp14:sizeRelH>
                  <wp14:sizeRelV relativeFrom="margin">
                    <wp14:pctHeight>0</wp14:pctHeight>
                  </wp14:sizeRelV>
                </wp:anchor>
              </w:drawing>
            </w:r>
          </w:p>
        </w:tc>
        <w:tc>
          <w:tcPr>
            <w:tcW w:w="6808" w:type="dxa"/>
            <w:vAlign w:val="center"/>
          </w:tcPr>
          <w:p w:rsidR="00FA3BFE" w:rsidRDefault="00FA3BFE" w:rsidP="00C20138">
            <w:pPr>
              <w:spacing w:before="120" w:after="249"/>
              <w:jc w:val="center"/>
            </w:pPr>
            <w:r>
              <w:rPr>
                <w:rFonts w:ascii="Times New Roman" w:eastAsia="Times New Roman" w:hAnsi="Times New Roman" w:cs="Times New Roman"/>
                <w:b/>
                <w:sz w:val="20"/>
              </w:rPr>
              <w:t>SAMSUN İL MİLLİ EĞİTİM MÜDÜRLÜĞÜ</w:t>
            </w:r>
          </w:p>
          <w:p w:rsidR="00FA3BFE" w:rsidRDefault="00FA3BFE" w:rsidP="00C20138">
            <w:pPr>
              <w:spacing w:before="120"/>
              <w:jc w:val="center"/>
            </w:pPr>
            <w:proofErr w:type="gramStart"/>
            <w:r>
              <w:rPr>
                <w:rFonts w:ascii="Times New Roman" w:eastAsia="Times New Roman" w:hAnsi="Times New Roman" w:cs="Times New Roman"/>
                <w:b/>
                <w:sz w:val="20"/>
              </w:rPr>
              <w:t>……………………………..</w:t>
            </w:r>
            <w:proofErr w:type="gramEnd"/>
            <w:r>
              <w:rPr>
                <w:rFonts w:ascii="Times New Roman" w:eastAsia="Times New Roman" w:hAnsi="Times New Roman" w:cs="Times New Roman"/>
                <w:b/>
                <w:sz w:val="20"/>
              </w:rPr>
              <w:t xml:space="preserve"> Müdürlüğü</w:t>
            </w:r>
          </w:p>
        </w:tc>
        <w:tc>
          <w:tcPr>
            <w:tcW w:w="2488" w:type="dxa"/>
            <w:vMerge w:val="restart"/>
            <w:vAlign w:val="center"/>
          </w:tcPr>
          <w:p w:rsidR="00FA3BFE" w:rsidRDefault="00FA3BFE" w:rsidP="00C20138">
            <w:pPr>
              <w:tabs>
                <w:tab w:val="left" w:pos="1174"/>
              </w:tabs>
              <w:rPr>
                <w:sz w:val="18"/>
                <w:szCs w:val="18"/>
              </w:rPr>
            </w:pPr>
            <w:r w:rsidRPr="00377456">
              <w:rPr>
                <w:b/>
                <w:sz w:val="18"/>
                <w:szCs w:val="18"/>
              </w:rPr>
              <w:t>Doküman No</w:t>
            </w:r>
            <w:r>
              <w:rPr>
                <w:b/>
                <w:sz w:val="18"/>
                <w:szCs w:val="18"/>
              </w:rPr>
              <w:tab/>
            </w:r>
            <w:r w:rsidRPr="00377456">
              <w:rPr>
                <w:b/>
                <w:sz w:val="18"/>
                <w:szCs w:val="18"/>
              </w:rPr>
              <w:t>:</w:t>
            </w:r>
            <w:r>
              <w:rPr>
                <w:sz w:val="18"/>
                <w:szCs w:val="18"/>
              </w:rPr>
              <w:t xml:space="preserve"> TL-46</w:t>
            </w:r>
          </w:p>
          <w:p w:rsidR="00FA3BFE" w:rsidRDefault="00FA3BFE" w:rsidP="00C20138">
            <w:pPr>
              <w:tabs>
                <w:tab w:val="left" w:pos="1174"/>
              </w:tabs>
              <w:rPr>
                <w:sz w:val="18"/>
                <w:szCs w:val="18"/>
              </w:rPr>
            </w:pPr>
            <w:r w:rsidRPr="00377456">
              <w:rPr>
                <w:b/>
                <w:sz w:val="18"/>
                <w:szCs w:val="18"/>
              </w:rPr>
              <w:t>Yayın No</w:t>
            </w:r>
            <w:r>
              <w:rPr>
                <w:b/>
                <w:sz w:val="18"/>
                <w:szCs w:val="18"/>
              </w:rPr>
              <w:tab/>
            </w:r>
            <w:r w:rsidRPr="00377456">
              <w:rPr>
                <w:b/>
                <w:sz w:val="18"/>
                <w:szCs w:val="18"/>
              </w:rPr>
              <w:t>:</w:t>
            </w:r>
            <w:r>
              <w:rPr>
                <w:sz w:val="18"/>
                <w:szCs w:val="18"/>
              </w:rPr>
              <w:t xml:space="preserve"> 01</w:t>
            </w:r>
          </w:p>
          <w:p w:rsidR="00FA3BFE" w:rsidRDefault="00FA3BFE" w:rsidP="00C20138">
            <w:pPr>
              <w:tabs>
                <w:tab w:val="left" w:pos="1174"/>
              </w:tabs>
              <w:rPr>
                <w:sz w:val="18"/>
                <w:szCs w:val="18"/>
              </w:rPr>
            </w:pPr>
            <w:r w:rsidRPr="00377456">
              <w:rPr>
                <w:b/>
                <w:sz w:val="18"/>
                <w:szCs w:val="18"/>
              </w:rPr>
              <w:t xml:space="preserve">Yayın Tarihi </w:t>
            </w:r>
            <w:r>
              <w:rPr>
                <w:b/>
                <w:sz w:val="18"/>
                <w:szCs w:val="18"/>
              </w:rPr>
              <w:t xml:space="preserve"> </w:t>
            </w:r>
            <w:r>
              <w:rPr>
                <w:b/>
                <w:sz w:val="18"/>
                <w:szCs w:val="18"/>
              </w:rPr>
              <w:tab/>
            </w:r>
            <w:r w:rsidRPr="00377456">
              <w:rPr>
                <w:b/>
                <w:sz w:val="18"/>
                <w:szCs w:val="18"/>
              </w:rPr>
              <w:t>:</w:t>
            </w:r>
            <w:r>
              <w:rPr>
                <w:sz w:val="18"/>
                <w:szCs w:val="18"/>
              </w:rPr>
              <w:t xml:space="preserve"> … / … / 201</w:t>
            </w:r>
            <w:proofErr w:type="gramStart"/>
            <w:r>
              <w:rPr>
                <w:sz w:val="18"/>
                <w:szCs w:val="18"/>
              </w:rPr>
              <w:t>..</w:t>
            </w:r>
            <w:proofErr w:type="gramEnd"/>
          </w:p>
          <w:p w:rsidR="00FA3BFE" w:rsidRDefault="00FA3BFE" w:rsidP="00C20138">
            <w:pPr>
              <w:tabs>
                <w:tab w:val="left" w:pos="1174"/>
              </w:tabs>
              <w:rPr>
                <w:sz w:val="18"/>
                <w:szCs w:val="18"/>
              </w:rPr>
            </w:pPr>
            <w:r>
              <w:rPr>
                <w:b/>
                <w:sz w:val="18"/>
                <w:szCs w:val="18"/>
              </w:rPr>
              <w:t>Revizyon Tarihi</w:t>
            </w:r>
            <w:r>
              <w:rPr>
                <w:b/>
                <w:sz w:val="18"/>
                <w:szCs w:val="18"/>
              </w:rPr>
              <w:tab/>
              <w:t>:</w:t>
            </w:r>
            <w:r>
              <w:rPr>
                <w:sz w:val="18"/>
                <w:szCs w:val="18"/>
              </w:rPr>
              <w:t xml:space="preserve"> … / … / 201</w:t>
            </w:r>
            <w:proofErr w:type="gramStart"/>
            <w:r>
              <w:rPr>
                <w:sz w:val="18"/>
                <w:szCs w:val="18"/>
              </w:rPr>
              <w:t>..</w:t>
            </w:r>
            <w:proofErr w:type="gramEnd"/>
          </w:p>
          <w:p w:rsidR="00FA3BFE" w:rsidRDefault="00FA3BFE" w:rsidP="00C20138">
            <w:pPr>
              <w:tabs>
                <w:tab w:val="left" w:pos="1174"/>
              </w:tabs>
              <w:rPr>
                <w:sz w:val="18"/>
                <w:szCs w:val="18"/>
              </w:rPr>
            </w:pPr>
            <w:r>
              <w:rPr>
                <w:b/>
                <w:sz w:val="18"/>
                <w:szCs w:val="18"/>
              </w:rPr>
              <w:t>Revizyon Sayısı</w:t>
            </w:r>
            <w:r>
              <w:rPr>
                <w:b/>
                <w:sz w:val="18"/>
                <w:szCs w:val="18"/>
              </w:rPr>
              <w:tab/>
            </w:r>
            <w:r w:rsidRPr="00377456">
              <w:rPr>
                <w:b/>
                <w:sz w:val="18"/>
                <w:szCs w:val="18"/>
              </w:rPr>
              <w:t>:</w:t>
            </w:r>
            <w:r>
              <w:rPr>
                <w:sz w:val="18"/>
                <w:szCs w:val="18"/>
              </w:rPr>
              <w:t xml:space="preserve"> 00</w:t>
            </w:r>
            <w:proofErr w:type="gramStart"/>
            <w:r>
              <w:rPr>
                <w:sz w:val="18"/>
                <w:szCs w:val="18"/>
              </w:rPr>
              <w:t>..</w:t>
            </w:r>
            <w:proofErr w:type="gramEnd"/>
          </w:p>
          <w:p w:rsidR="00FA3BFE" w:rsidRPr="00377456" w:rsidRDefault="00FA3BFE" w:rsidP="00FA3BFE">
            <w:pPr>
              <w:tabs>
                <w:tab w:val="left" w:pos="1174"/>
              </w:tabs>
              <w:rPr>
                <w:sz w:val="18"/>
                <w:szCs w:val="18"/>
              </w:rPr>
            </w:pPr>
            <w:r>
              <w:rPr>
                <w:b/>
                <w:sz w:val="18"/>
                <w:szCs w:val="18"/>
              </w:rPr>
              <w:t>Sayfa No</w:t>
            </w:r>
            <w:r>
              <w:rPr>
                <w:b/>
                <w:sz w:val="18"/>
                <w:szCs w:val="18"/>
              </w:rPr>
              <w:tab/>
            </w:r>
            <w:r w:rsidRPr="00377456">
              <w:rPr>
                <w:b/>
                <w:sz w:val="18"/>
                <w:szCs w:val="18"/>
              </w:rPr>
              <w:t>:</w:t>
            </w:r>
            <w:r>
              <w:rPr>
                <w:sz w:val="18"/>
                <w:szCs w:val="18"/>
              </w:rPr>
              <w:t xml:space="preserve"> </w:t>
            </w:r>
            <w:r>
              <w:rPr>
                <w:sz w:val="18"/>
                <w:szCs w:val="18"/>
              </w:rPr>
              <w:t>3</w:t>
            </w:r>
            <w:r>
              <w:rPr>
                <w:sz w:val="18"/>
                <w:szCs w:val="18"/>
              </w:rPr>
              <w:t>/3</w:t>
            </w:r>
          </w:p>
        </w:tc>
      </w:tr>
      <w:tr w:rsidR="00FA3BFE" w:rsidTr="00C20138">
        <w:trPr>
          <w:trHeight w:val="564"/>
          <w:jc w:val="center"/>
        </w:trPr>
        <w:tc>
          <w:tcPr>
            <w:tcW w:w="1555" w:type="dxa"/>
            <w:vMerge/>
          </w:tcPr>
          <w:p w:rsidR="00FA3BFE" w:rsidRDefault="00FA3BFE" w:rsidP="00C20138"/>
        </w:tc>
        <w:tc>
          <w:tcPr>
            <w:tcW w:w="6808" w:type="dxa"/>
            <w:vAlign w:val="center"/>
          </w:tcPr>
          <w:p w:rsidR="00FA3BFE" w:rsidRDefault="00FA3BFE" w:rsidP="00C20138">
            <w:pPr>
              <w:spacing w:line="259" w:lineRule="auto"/>
              <w:ind w:right="104"/>
              <w:jc w:val="center"/>
            </w:pPr>
            <w:r w:rsidRPr="00FA3BFE">
              <w:rPr>
                <w:rFonts w:ascii="Times New Roman" w:eastAsia="Times New Roman" w:hAnsi="Times New Roman" w:cs="Times New Roman"/>
                <w:b/>
                <w:sz w:val="24"/>
                <w:szCs w:val="24"/>
              </w:rPr>
              <w:t>Kimyasal Madde Kullanım ve Depolama Talimatı</w:t>
            </w:r>
          </w:p>
        </w:tc>
        <w:tc>
          <w:tcPr>
            <w:tcW w:w="2488" w:type="dxa"/>
            <w:vMerge/>
          </w:tcPr>
          <w:p w:rsidR="00FA3BFE" w:rsidRDefault="00FA3BFE" w:rsidP="00C20138"/>
        </w:tc>
      </w:tr>
    </w:tbl>
    <w:p w:rsidR="00FA3BFE" w:rsidRDefault="00FA3BFE" w:rsidP="00FA3BFE">
      <w:pPr>
        <w:pStyle w:val="Default"/>
        <w:spacing w:after="167"/>
        <w:ind w:left="927" w:right="225"/>
        <w:rPr>
          <w:sz w:val="23"/>
          <w:szCs w:val="23"/>
        </w:rPr>
      </w:pPr>
    </w:p>
    <w:p w:rsidR="00FA3BFE" w:rsidRDefault="00FA3BFE" w:rsidP="00FA3BFE">
      <w:pPr>
        <w:pStyle w:val="Default"/>
      </w:pPr>
    </w:p>
    <w:p w:rsidR="00FA3BFE" w:rsidRPr="00FA3BFE" w:rsidRDefault="00FA3BFE" w:rsidP="00FA3BFE">
      <w:pPr>
        <w:pStyle w:val="ListeParagraf"/>
        <w:numPr>
          <w:ilvl w:val="0"/>
          <w:numId w:val="8"/>
        </w:numPr>
        <w:autoSpaceDE w:val="0"/>
        <w:autoSpaceDN w:val="0"/>
        <w:adjustRightInd w:val="0"/>
        <w:spacing w:after="0" w:line="360" w:lineRule="auto"/>
        <w:ind w:left="709" w:right="225"/>
        <w:rPr>
          <w:rFonts w:ascii="Times New Roman" w:hAnsi="Times New Roman" w:cs="Times New Roman"/>
          <w:color w:val="000000"/>
          <w:sz w:val="23"/>
          <w:szCs w:val="23"/>
        </w:rPr>
      </w:pPr>
      <w:r w:rsidRPr="00FA3BFE">
        <w:rPr>
          <w:rFonts w:ascii="Times New Roman" w:hAnsi="Times New Roman" w:cs="Times New Roman"/>
          <w:color w:val="000000"/>
          <w:sz w:val="23"/>
          <w:szCs w:val="23"/>
        </w:rPr>
        <w:t xml:space="preserve">Mobil yağ ve yakıt tanklarının, toprak ve su kaynaklarına olabilecek sızıntı ve döküntüleri önleyecek şekilde depolanması ve kontrol altında bulundurulması sağlanır. </w:t>
      </w:r>
    </w:p>
    <w:p w:rsidR="00FA3BFE" w:rsidRPr="00FA3BFE" w:rsidRDefault="00FA3BFE" w:rsidP="00FA3BFE">
      <w:pPr>
        <w:pStyle w:val="ListeParagraf"/>
        <w:numPr>
          <w:ilvl w:val="0"/>
          <w:numId w:val="8"/>
        </w:numPr>
        <w:autoSpaceDE w:val="0"/>
        <w:autoSpaceDN w:val="0"/>
        <w:adjustRightInd w:val="0"/>
        <w:spacing w:after="0" w:line="360" w:lineRule="auto"/>
        <w:ind w:left="709" w:right="225"/>
        <w:rPr>
          <w:rFonts w:ascii="Times New Roman" w:hAnsi="Times New Roman" w:cs="Times New Roman"/>
          <w:color w:val="000000"/>
          <w:sz w:val="23"/>
          <w:szCs w:val="23"/>
        </w:rPr>
      </w:pPr>
      <w:r w:rsidRPr="00FA3BFE">
        <w:rPr>
          <w:rFonts w:ascii="Times New Roman" w:hAnsi="Times New Roman" w:cs="Times New Roman"/>
          <w:color w:val="000000"/>
          <w:sz w:val="23"/>
          <w:szCs w:val="23"/>
        </w:rPr>
        <w:t xml:space="preserve">Tank sağlam zeminine yerleştirilir ve zemin, tank ve tank muhteviyatı ağırlığını destekleyebilecek yeterli mukavemete sahip olmalıdır. </w:t>
      </w:r>
    </w:p>
    <w:p w:rsidR="00FA3BFE" w:rsidRPr="00FA3BFE" w:rsidRDefault="00FA3BFE" w:rsidP="00FA3BFE">
      <w:pPr>
        <w:pStyle w:val="ListeParagraf"/>
        <w:numPr>
          <w:ilvl w:val="0"/>
          <w:numId w:val="8"/>
        </w:numPr>
        <w:autoSpaceDE w:val="0"/>
        <w:autoSpaceDN w:val="0"/>
        <w:adjustRightInd w:val="0"/>
        <w:spacing w:after="0" w:line="360" w:lineRule="auto"/>
        <w:ind w:left="709" w:right="225"/>
        <w:rPr>
          <w:rFonts w:ascii="Times New Roman" w:hAnsi="Times New Roman" w:cs="Times New Roman"/>
          <w:color w:val="000000"/>
          <w:sz w:val="23"/>
          <w:szCs w:val="23"/>
        </w:rPr>
      </w:pPr>
      <w:r w:rsidRPr="00FA3BFE">
        <w:rPr>
          <w:rFonts w:ascii="Times New Roman" w:hAnsi="Times New Roman" w:cs="Times New Roman"/>
          <w:color w:val="000000"/>
          <w:sz w:val="23"/>
          <w:szCs w:val="23"/>
        </w:rPr>
        <w:t xml:space="preserve">Herhangi bir tankın doldurulması sırasında sızıntıyı engellemek için yeterli önlemler alınır. Yeterli sayıda yangın söndürücü tanka yakın mesafede bulunur. </w:t>
      </w:r>
    </w:p>
    <w:p w:rsidR="00FA3BFE" w:rsidRPr="00FA3BFE" w:rsidRDefault="00FA3BFE" w:rsidP="00FA3BFE">
      <w:pPr>
        <w:pStyle w:val="ListeParagraf"/>
        <w:numPr>
          <w:ilvl w:val="0"/>
          <w:numId w:val="8"/>
        </w:numPr>
        <w:autoSpaceDE w:val="0"/>
        <w:autoSpaceDN w:val="0"/>
        <w:adjustRightInd w:val="0"/>
        <w:spacing w:after="0" w:line="360" w:lineRule="auto"/>
        <w:ind w:left="709" w:right="225"/>
        <w:rPr>
          <w:rFonts w:ascii="Times New Roman" w:hAnsi="Times New Roman" w:cs="Times New Roman"/>
          <w:color w:val="000000"/>
          <w:sz w:val="23"/>
          <w:szCs w:val="23"/>
        </w:rPr>
      </w:pPr>
      <w:r w:rsidRPr="00FA3BFE">
        <w:rPr>
          <w:rFonts w:ascii="Times New Roman" w:hAnsi="Times New Roman" w:cs="Times New Roman"/>
          <w:color w:val="000000"/>
          <w:sz w:val="23"/>
          <w:szCs w:val="23"/>
        </w:rPr>
        <w:t xml:space="preserve"> “Sigara içilmez”, “Çıplak lamba yasak“ ve “Tehlike” ibarelerinin bulunduğu sembolik emniyet işaretleri temin edilir ve ilgili yönetmelik gereklerine uyulur. Tank muhteviyatı ürün tank üzerinde açıkça yazılır. Her türlü elektrik veya petrol tahrikli pompa ürünün tutuşma tehlikesine neden olmayacak şekilde donatılıp konumlandırılır. </w:t>
      </w:r>
    </w:p>
    <w:p w:rsidR="00FA3BFE" w:rsidRPr="00FA3BFE" w:rsidRDefault="00FA3BFE" w:rsidP="00FA3BFE">
      <w:pPr>
        <w:pStyle w:val="ListeParagraf"/>
        <w:autoSpaceDE w:val="0"/>
        <w:autoSpaceDN w:val="0"/>
        <w:adjustRightInd w:val="0"/>
        <w:spacing w:after="0" w:line="360" w:lineRule="auto"/>
        <w:ind w:left="709" w:right="225"/>
        <w:rPr>
          <w:rFonts w:ascii="Times New Roman" w:hAnsi="Times New Roman" w:cs="Times New Roman"/>
          <w:b/>
          <w:color w:val="000000"/>
          <w:sz w:val="26"/>
          <w:szCs w:val="26"/>
        </w:rPr>
      </w:pPr>
      <w:r w:rsidRPr="00FA3BFE">
        <w:rPr>
          <w:rFonts w:ascii="Times New Roman" w:hAnsi="Times New Roman" w:cs="Times New Roman"/>
          <w:b/>
          <w:color w:val="000000"/>
          <w:sz w:val="26"/>
          <w:szCs w:val="26"/>
        </w:rPr>
        <w:t xml:space="preserve">Malzeme ve Kimyasal Depolama Alanları </w:t>
      </w:r>
      <w:bookmarkStart w:id="0" w:name="_GoBack"/>
      <w:bookmarkEnd w:id="0"/>
    </w:p>
    <w:p w:rsidR="00FA3BFE" w:rsidRPr="00FA3BFE" w:rsidRDefault="00FA3BFE" w:rsidP="00FA3BFE">
      <w:pPr>
        <w:pStyle w:val="ListeParagraf"/>
        <w:numPr>
          <w:ilvl w:val="0"/>
          <w:numId w:val="11"/>
        </w:numPr>
        <w:autoSpaceDE w:val="0"/>
        <w:autoSpaceDN w:val="0"/>
        <w:adjustRightInd w:val="0"/>
        <w:spacing w:after="0" w:line="360" w:lineRule="auto"/>
        <w:ind w:left="709" w:right="225"/>
        <w:rPr>
          <w:rFonts w:ascii="Times New Roman" w:hAnsi="Times New Roman" w:cs="Times New Roman"/>
          <w:color w:val="000000"/>
          <w:sz w:val="23"/>
          <w:szCs w:val="23"/>
        </w:rPr>
      </w:pPr>
      <w:r w:rsidRPr="00FA3BFE">
        <w:rPr>
          <w:rFonts w:ascii="Times New Roman" w:hAnsi="Times New Roman" w:cs="Times New Roman"/>
          <w:color w:val="000000"/>
          <w:sz w:val="23"/>
          <w:szCs w:val="23"/>
        </w:rPr>
        <w:t xml:space="preserve">Bütün kimyasallar ve kirlenme ve buharlaşmaya sebep olabilecek malzemeler sert, geçirgen </w:t>
      </w:r>
    </w:p>
    <w:p w:rsidR="00FA3BFE" w:rsidRDefault="00FA3BFE" w:rsidP="00FA3BFE">
      <w:pPr>
        <w:pStyle w:val="Default"/>
        <w:spacing w:after="167"/>
        <w:ind w:left="927" w:right="225"/>
        <w:rPr>
          <w:sz w:val="23"/>
          <w:szCs w:val="23"/>
        </w:rPr>
      </w:pPr>
    </w:p>
    <w:sectPr w:rsidR="00FA3BFE" w:rsidSect="00377456">
      <w:pgSz w:w="11906" w:h="16838"/>
      <w:pgMar w:top="454" w:right="454" w:bottom="454" w:left="454" w:header="709" w:footer="709"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A2"/>
    <w:family w:val="roman"/>
    <w:pitch w:val="variable"/>
    <w:sig w:usb0="E0002E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615F3"/>
    <w:multiLevelType w:val="hybridMultilevel"/>
    <w:tmpl w:val="0C3EFA6A"/>
    <w:lvl w:ilvl="0" w:tplc="75E4245A">
      <w:start w:val="1"/>
      <w:numFmt w:val="decimal"/>
      <w:lvlText w:val="%1."/>
      <w:lvlJc w:val="left"/>
      <w:pPr>
        <w:ind w:left="928" w:hanging="360"/>
      </w:pPr>
      <w:rPr>
        <w:rFonts w:hint="default"/>
        <w:b/>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1" w15:restartNumberingAfterBreak="0">
    <w:nsid w:val="02C9037D"/>
    <w:multiLevelType w:val="hybridMultilevel"/>
    <w:tmpl w:val="68E0C71C"/>
    <w:lvl w:ilvl="0" w:tplc="342E2C5E">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 w15:restartNumberingAfterBreak="0">
    <w:nsid w:val="08E55F9F"/>
    <w:multiLevelType w:val="hybridMultilevel"/>
    <w:tmpl w:val="68E0C71C"/>
    <w:lvl w:ilvl="0" w:tplc="342E2C5E">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3" w15:restartNumberingAfterBreak="0">
    <w:nsid w:val="17501F2F"/>
    <w:multiLevelType w:val="hybridMultilevel"/>
    <w:tmpl w:val="23E08D80"/>
    <w:lvl w:ilvl="0" w:tplc="2160B4F2">
      <w:start w:val="1"/>
      <w:numFmt w:val="decimal"/>
      <w:lvlText w:val="%1."/>
      <w:lvlJc w:val="left"/>
      <w:pPr>
        <w:ind w:left="928" w:hanging="360"/>
      </w:pPr>
      <w:rPr>
        <w:rFonts w:hint="default"/>
        <w:b/>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4" w15:restartNumberingAfterBreak="0">
    <w:nsid w:val="203E175E"/>
    <w:multiLevelType w:val="hybridMultilevel"/>
    <w:tmpl w:val="68E0C71C"/>
    <w:lvl w:ilvl="0" w:tplc="342E2C5E">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5" w15:restartNumberingAfterBreak="0">
    <w:nsid w:val="26026000"/>
    <w:multiLevelType w:val="hybridMultilevel"/>
    <w:tmpl w:val="5CCA0D14"/>
    <w:lvl w:ilvl="0" w:tplc="D9C041B6">
      <w:start w:val="1"/>
      <w:numFmt w:val="decimal"/>
      <w:lvlText w:val="%1."/>
      <w:lvlJc w:val="left"/>
      <w:pPr>
        <w:ind w:left="928" w:hanging="360"/>
      </w:pPr>
      <w:rPr>
        <w:rFonts w:hint="default"/>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6" w15:restartNumberingAfterBreak="0">
    <w:nsid w:val="549777E5"/>
    <w:multiLevelType w:val="hybridMultilevel"/>
    <w:tmpl w:val="82F2FDF4"/>
    <w:lvl w:ilvl="0" w:tplc="3766C1BA">
      <w:start w:val="1"/>
      <w:numFmt w:val="decimal"/>
      <w:lvlText w:val="%1."/>
      <w:lvlJc w:val="left"/>
      <w:pPr>
        <w:ind w:left="928" w:hanging="360"/>
      </w:pPr>
      <w:rPr>
        <w:rFonts w:hint="default"/>
        <w:b/>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7" w15:restartNumberingAfterBreak="0">
    <w:nsid w:val="5A000901"/>
    <w:multiLevelType w:val="hybridMultilevel"/>
    <w:tmpl w:val="2F7068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5B936093"/>
    <w:multiLevelType w:val="hybridMultilevel"/>
    <w:tmpl w:val="EE26D6AA"/>
    <w:lvl w:ilvl="0" w:tplc="F608445C">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72C552AC"/>
    <w:multiLevelType w:val="hybridMultilevel"/>
    <w:tmpl w:val="68E0C71C"/>
    <w:lvl w:ilvl="0" w:tplc="342E2C5E">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0" w15:restartNumberingAfterBreak="0">
    <w:nsid w:val="7D766E0B"/>
    <w:multiLevelType w:val="hybridMultilevel"/>
    <w:tmpl w:val="18CA5CA6"/>
    <w:lvl w:ilvl="0" w:tplc="EA44D490">
      <w:start w:val="1"/>
      <w:numFmt w:val="decimal"/>
      <w:lvlText w:val="%1."/>
      <w:lvlJc w:val="left"/>
      <w:pPr>
        <w:ind w:left="928" w:hanging="360"/>
      </w:pPr>
      <w:rPr>
        <w:rFonts w:hint="default"/>
        <w:b/>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num w:numId="1">
    <w:abstractNumId w:val="4"/>
  </w:num>
  <w:num w:numId="2">
    <w:abstractNumId w:val="6"/>
  </w:num>
  <w:num w:numId="3">
    <w:abstractNumId w:val="3"/>
  </w:num>
  <w:num w:numId="4">
    <w:abstractNumId w:val="0"/>
  </w:num>
  <w:num w:numId="5">
    <w:abstractNumId w:val="10"/>
  </w:num>
  <w:num w:numId="6">
    <w:abstractNumId w:val="5"/>
  </w:num>
  <w:num w:numId="7">
    <w:abstractNumId w:val="1"/>
  </w:num>
  <w:num w:numId="8">
    <w:abstractNumId w:val="9"/>
  </w:num>
  <w:num w:numId="9">
    <w:abstractNumId w:val="7"/>
  </w:num>
  <w:num w:numId="10">
    <w:abstractNumId w:val="8"/>
  </w:num>
  <w:num w:numId="11">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456"/>
    <w:rsid w:val="00000D92"/>
    <w:rsid w:val="00056EDA"/>
    <w:rsid w:val="0016744A"/>
    <w:rsid w:val="001B2E2E"/>
    <w:rsid w:val="00201BD0"/>
    <w:rsid w:val="00244A30"/>
    <w:rsid w:val="002528F9"/>
    <w:rsid w:val="00287B83"/>
    <w:rsid w:val="0029249F"/>
    <w:rsid w:val="002A1072"/>
    <w:rsid w:val="002D0F5C"/>
    <w:rsid w:val="00326708"/>
    <w:rsid w:val="00377456"/>
    <w:rsid w:val="003F6520"/>
    <w:rsid w:val="004156E5"/>
    <w:rsid w:val="00435BC0"/>
    <w:rsid w:val="00447D9F"/>
    <w:rsid w:val="004A3B17"/>
    <w:rsid w:val="004F0E27"/>
    <w:rsid w:val="0064102F"/>
    <w:rsid w:val="006A7B2B"/>
    <w:rsid w:val="006E765F"/>
    <w:rsid w:val="00781468"/>
    <w:rsid w:val="007D0D49"/>
    <w:rsid w:val="00845CBE"/>
    <w:rsid w:val="0085420C"/>
    <w:rsid w:val="00864886"/>
    <w:rsid w:val="008A4E35"/>
    <w:rsid w:val="008C42FF"/>
    <w:rsid w:val="008D5F13"/>
    <w:rsid w:val="00910ECD"/>
    <w:rsid w:val="009B7CBD"/>
    <w:rsid w:val="00A175E0"/>
    <w:rsid w:val="00B51046"/>
    <w:rsid w:val="00B70CDF"/>
    <w:rsid w:val="00BE4553"/>
    <w:rsid w:val="00C12843"/>
    <w:rsid w:val="00C33E84"/>
    <w:rsid w:val="00C92677"/>
    <w:rsid w:val="00CD3519"/>
    <w:rsid w:val="00D04F01"/>
    <w:rsid w:val="00D3633F"/>
    <w:rsid w:val="00D956FD"/>
    <w:rsid w:val="00DC15A4"/>
    <w:rsid w:val="00DC7297"/>
    <w:rsid w:val="00EC2F82"/>
    <w:rsid w:val="00F21B71"/>
    <w:rsid w:val="00FA3BFE"/>
    <w:rsid w:val="00FC6680"/>
    <w:rsid w:val="00FF3D3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ED0EE"/>
  <w15:chartTrackingRefBased/>
  <w15:docId w15:val="{CEEF390D-B772-472D-A77E-DE68E465B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next w:val="Normal"/>
    <w:link w:val="Balk1Char"/>
    <w:uiPriority w:val="9"/>
    <w:unhideWhenUsed/>
    <w:qFormat/>
    <w:rsid w:val="00845CBE"/>
    <w:pPr>
      <w:keepNext/>
      <w:keepLines/>
      <w:spacing w:after="154"/>
      <w:ind w:left="10" w:hanging="10"/>
      <w:outlineLvl w:val="0"/>
    </w:pPr>
    <w:rPr>
      <w:rFonts w:ascii="Times New Roman" w:eastAsia="Times New Roman" w:hAnsi="Times New Roman" w:cs="Times New Roman"/>
      <w:b/>
      <w:color w:val="141414"/>
      <w:sz w:val="24"/>
      <w:shd w:val="clear" w:color="auto" w:fill="FCFCFF"/>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3774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F3D3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alk1Char">
    <w:name w:val="Başlık 1 Char"/>
    <w:basedOn w:val="VarsaylanParagrafYazTipi"/>
    <w:link w:val="Balk1"/>
    <w:uiPriority w:val="9"/>
    <w:rsid w:val="00845CBE"/>
    <w:rPr>
      <w:rFonts w:ascii="Times New Roman" w:eastAsia="Times New Roman" w:hAnsi="Times New Roman" w:cs="Times New Roman"/>
      <w:b/>
      <w:color w:val="141414"/>
      <w:sz w:val="24"/>
      <w:lang w:eastAsia="tr-TR"/>
    </w:rPr>
  </w:style>
  <w:style w:type="paragraph" w:styleId="ListeParagraf">
    <w:name w:val="List Paragraph"/>
    <w:basedOn w:val="Normal"/>
    <w:uiPriority w:val="34"/>
    <w:qFormat/>
    <w:rsid w:val="00845C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905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1009</Words>
  <Characters>5754</Characters>
  <Application>Microsoft Office Word</Application>
  <DocSecurity>0</DocSecurity>
  <Lines>47</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MoTuN</Company>
  <LinksUpToDate>false</LinksUpToDate>
  <CharactersWithSpaces>6750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isg</dc:creator>
  <cp:keywords/>
  <dc:description/>
  <cp:lastModifiedBy>isg</cp:lastModifiedBy>
  <cp:revision>3</cp:revision>
  <dcterms:created xsi:type="dcterms:W3CDTF">2016-12-30T09:13:00Z</dcterms:created>
  <dcterms:modified xsi:type="dcterms:W3CDTF">2016-12-30T09:22:00Z</dcterms:modified>
</cp:coreProperties>
</file>