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</w:t>
            </w:r>
            <w:r w:rsidR="00490501">
              <w:rPr>
                <w:sz w:val="18"/>
                <w:szCs w:val="18"/>
              </w:rPr>
              <w:t>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90501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9050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490501" w:rsidP="006A7B2B">
            <w:pPr>
              <w:spacing w:line="259" w:lineRule="auto"/>
              <w:ind w:right="104"/>
              <w:jc w:val="center"/>
            </w:pPr>
            <w:r w:rsidRPr="0049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Malzeme Taşıma ve İstifleme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3325A5" w:rsidRPr="003325A5" w:rsidRDefault="003325A5" w:rsidP="003325A5">
      <w:pPr>
        <w:pStyle w:val="Default"/>
        <w:ind w:left="426" w:right="225"/>
        <w:rPr>
          <w:b/>
          <w:sz w:val="26"/>
          <w:szCs w:val="26"/>
        </w:rPr>
      </w:pPr>
    </w:p>
    <w:p w:rsidR="00490501" w:rsidRPr="00490501" w:rsidRDefault="00490501" w:rsidP="00490501">
      <w:pPr>
        <w:pStyle w:val="Default"/>
        <w:spacing w:after="287"/>
        <w:ind w:left="504" w:right="225" w:firstLine="282"/>
        <w:rPr>
          <w:b/>
          <w:sz w:val="23"/>
          <w:szCs w:val="23"/>
        </w:rPr>
      </w:pPr>
      <w:r w:rsidRPr="00490501">
        <w:rPr>
          <w:b/>
          <w:sz w:val="23"/>
          <w:szCs w:val="23"/>
        </w:rPr>
        <w:t xml:space="preserve">MALZEME TAŞIMA VE İSTİFLEMEDE </w:t>
      </w:r>
      <w:r>
        <w:rPr>
          <w:b/>
          <w:sz w:val="23"/>
          <w:szCs w:val="23"/>
        </w:rPr>
        <w:t>AŞAĞIDAKİ KURALLARA UYULACAKTIR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Şantiyede 25 kg’dan ağır malzemeler tek kişi tarafından taşınmayacak, yük taşıma sırasında iş eldiveni kullanılacak, yükte çivi, sivri ve keskin kenarlar olup olmadığı kontrol edilecektir.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Yük taşınırken zemine dikkat edilecek, görüş alanını kapatarak taşıma yapılmayacaktır. Zorunlu durumlarda birinin rehberliğinden yararlanılacaktır.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Uzun malzemeler yatay ve uygun seviyede taşınacak, yakından geçen enerji hatları ile elektrik panolarına dikkat edilecektir.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 xml:space="preserve">Şoför ve operatörler, işbaşı yapmadan önce taşıtının kontrolünü yapacak, arızalı ve sakıncalı durumları varsa aracı kullanmayacak, araca çıkmadan önce araç altında kimsenin olup </w:t>
      </w:r>
      <w:bookmarkStart w:id="0" w:name="_GoBack"/>
      <w:bookmarkEnd w:id="0"/>
      <w:r w:rsidRPr="00490501">
        <w:rPr>
          <w:sz w:val="23"/>
          <w:szCs w:val="23"/>
        </w:rPr>
        <w:t>olmadığını kontrol edeceklerdir.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Ehliyetsiz hiçbir makine ve araç kullanılmayacak, bu konuda zorlamada da bulunulmayacaktır.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Operatör ve şoförler, makine ve araçlarının periyodik bakım ve kontrolünden sorumlu olup durumu zamanında yetkililere bildireceklerdir. Fenni muayenesi/periyodik kontrolü yapılmamış araçlar kullandırılmayacaktır.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Makinelerin üzerinde çalışma süresince operatörden başka hiç kimse bulunmayacak, traktörler başta olmak üzere çamurluk üzerinde ve kabin dışında kesinlikle yolcu taşınmayacaktır.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Tüm makine, araç ve taşıtlar şantiye içerisinde 20 km. hız sınırlamasına uyacaklardır.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Araçların lamba, sinyal, düdük, geri vites sireni gibi uyarıcı sistemleri çalışır durumda bulunacaktır.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Park yerlerinin dışında park etmek, şantiye içine özel araç sokmak yasaktır.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Geri manevralarda mutlaka işaretçi bulunacaktır, operatörler işaretçilerini koruyacaklardır.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Azami taşıma kapasitesinin üzerinde yük taşınmayacak, taşırken yüklerin taşmamasına dikkat edilecektir.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Bütün yük araçları ve iş makineleri ile şantiye içerisinde ve dışında insan taşınması kesinlikle yasaktır.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Araç ve makineler korunmamış kablo ve tesisat üzerinden geçirilmeyecektir.</w:t>
      </w:r>
    </w:p>
    <w:p w:rsidR="00490501" w:rsidRPr="00490501" w:rsidRDefault="00490501" w:rsidP="00490501">
      <w:pPr>
        <w:pStyle w:val="Default"/>
        <w:numPr>
          <w:ilvl w:val="0"/>
          <w:numId w:val="12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Kazıcı ve yükleyici operatörleri çalışma kabinlerinin bom tarafındaki camını çıkarmayacak ve bu taraftan dışarı hiçbir uzuvlarını çıkarmayacaktır. Söz konusu cam kırık ise takılmadan çalışılmayacaktır.</w:t>
      </w:r>
    </w:p>
    <w:p w:rsidR="00490501" w:rsidRDefault="00490501" w:rsidP="00490501">
      <w:pPr>
        <w:pStyle w:val="Default"/>
        <w:spacing w:after="287"/>
        <w:ind w:left="1146" w:right="225"/>
        <w:rPr>
          <w:b/>
          <w:sz w:val="23"/>
          <w:szCs w:val="23"/>
        </w:rPr>
      </w:pPr>
    </w:p>
    <w:p w:rsidR="00490501" w:rsidRPr="00490501" w:rsidRDefault="00490501" w:rsidP="00490501">
      <w:pPr>
        <w:pStyle w:val="Default"/>
        <w:spacing w:after="287"/>
        <w:ind w:left="1146" w:right="225"/>
        <w:rPr>
          <w:b/>
          <w:sz w:val="23"/>
          <w:szCs w:val="23"/>
        </w:rPr>
      </w:pPr>
      <w:r w:rsidRPr="00490501">
        <w:rPr>
          <w:b/>
          <w:sz w:val="23"/>
          <w:szCs w:val="23"/>
        </w:rPr>
        <w:t xml:space="preserve">MALZEME İSTİFİ </w:t>
      </w:r>
    </w:p>
    <w:p w:rsidR="00490501" w:rsidRPr="00490501" w:rsidRDefault="00490501" w:rsidP="00490501">
      <w:pPr>
        <w:pStyle w:val="Default"/>
        <w:numPr>
          <w:ilvl w:val="0"/>
          <w:numId w:val="18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>Nakliye araçlarında yükler sıkıca bağlanmalı, savrulma ve devrilmeyi önlemek için çok yüksek yüklenmemelidir.</w:t>
      </w:r>
      <w:r w:rsidRPr="00490501">
        <w:rPr>
          <w:sz w:val="23"/>
          <w:szCs w:val="23"/>
        </w:rPr>
        <w:t xml:space="preserve"> </w:t>
      </w:r>
    </w:p>
    <w:p w:rsidR="00490501" w:rsidRPr="00490501" w:rsidRDefault="00490501" w:rsidP="00490501">
      <w:pPr>
        <w:pStyle w:val="Default"/>
        <w:numPr>
          <w:ilvl w:val="0"/>
          <w:numId w:val="18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 xml:space="preserve">Malzemeler, şantiye içinde 3 metreden fazla yükseklikte istiflenmemelidir. Döşemenin taşıma kapasitesi, zemin eğimi, kazı sınırına yakınlığı, malzemenin tipi, yangına karşı korunması hususları göz önüne alınmalıdır. </w:t>
      </w:r>
    </w:p>
    <w:p w:rsidR="00490501" w:rsidRPr="00490501" w:rsidRDefault="00490501" w:rsidP="00490501">
      <w:pPr>
        <w:pStyle w:val="Default"/>
        <w:numPr>
          <w:ilvl w:val="0"/>
          <w:numId w:val="18"/>
        </w:numPr>
        <w:spacing w:after="120"/>
        <w:ind w:left="1145" w:right="227" w:hanging="357"/>
        <w:rPr>
          <w:sz w:val="23"/>
          <w:szCs w:val="23"/>
        </w:rPr>
      </w:pPr>
      <w:r w:rsidRPr="00490501">
        <w:rPr>
          <w:sz w:val="23"/>
          <w:szCs w:val="23"/>
        </w:rPr>
        <w:t xml:space="preserve">Malzemeler geçit, yol, yangın ve elektrik tesisatı önüne istiflenmeyecektir. </w:t>
      </w:r>
    </w:p>
    <w:p w:rsidR="003325A5" w:rsidRPr="003325A5" w:rsidRDefault="003325A5" w:rsidP="00490501">
      <w:pPr>
        <w:pStyle w:val="Default"/>
        <w:spacing w:after="287"/>
        <w:ind w:right="225"/>
      </w:pPr>
    </w:p>
    <w:sectPr w:rsidR="003325A5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7"/>
  </w:num>
  <w:num w:numId="6">
    <w:abstractNumId w:val="8"/>
  </w:num>
  <w:num w:numId="7">
    <w:abstractNumId w:val="2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15"/>
  </w:num>
  <w:num w:numId="16">
    <w:abstractNumId w:val="9"/>
  </w:num>
  <w:num w:numId="17">
    <w:abstractNumId w:val="1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26708"/>
    <w:rsid w:val="003325A5"/>
    <w:rsid w:val="00377456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C15A4"/>
    <w:rsid w:val="00DC7297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D0EE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2016-12-30T09:35:00Z</dcterms:created>
  <dcterms:modified xsi:type="dcterms:W3CDTF">2016-12-30T09:39:00Z</dcterms:modified>
</cp:coreProperties>
</file>