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A34421">
              <w:rPr>
                <w:sz w:val="18"/>
                <w:szCs w:val="18"/>
              </w:rPr>
              <w:t>52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1B07EA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A34421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A34421" w:rsidP="00A34421">
            <w:pPr>
              <w:spacing w:line="259" w:lineRule="auto"/>
              <w:ind w:right="104"/>
              <w:jc w:val="center"/>
            </w:pPr>
            <w:proofErr w:type="spellStart"/>
            <w:r w:rsidRPr="00A34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Gaz Kaynak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Tezgahı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EA230B" w:rsidRDefault="00EA230B" w:rsidP="00EA230B">
      <w:pPr>
        <w:pStyle w:val="Default"/>
      </w:pPr>
    </w:p>
    <w:p w:rsidR="00A34421" w:rsidRPr="00A34421" w:rsidRDefault="00A34421" w:rsidP="00A34421">
      <w:pPr>
        <w:pStyle w:val="Default"/>
        <w:numPr>
          <w:ilvl w:val="0"/>
          <w:numId w:val="12"/>
        </w:numPr>
        <w:spacing w:after="240" w:line="360" w:lineRule="auto"/>
        <w:ind w:left="1145" w:right="227" w:hanging="357"/>
        <w:rPr>
          <w:sz w:val="23"/>
          <w:szCs w:val="23"/>
        </w:rPr>
      </w:pPr>
      <w:r w:rsidRPr="00A34421">
        <w:rPr>
          <w:sz w:val="23"/>
          <w:szCs w:val="23"/>
        </w:rPr>
        <w:t xml:space="preserve">Tüpleri açmadan önce tüp </w:t>
      </w:r>
      <w:proofErr w:type="spellStart"/>
      <w:r w:rsidRPr="00A34421">
        <w:rPr>
          <w:sz w:val="23"/>
          <w:szCs w:val="23"/>
        </w:rPr>
        <w:t>ventillerinin</w:t>
      </w:r>
      <w:proofErr w:type="spellEnd"/>
      <w:r w:rsidRPr="00A34421">
        <w:rPr>
          <w:sz w:val="23"/>
          <w:szCs w:val="23"/>
        </w:rPr>
        <w:t xml:space="preserve"> gevşek olup olmadığı kontrol ediniz eğer gevşek değilse gevşetiniz, </w:t>
      </w:r>
    </w:p>
    <w:p w:rsidR="00A34421" w:rsidRPr="00A34421" w:rsidRDefault="00A34421" w:rsidP="00A34421">
      <w:pPr>
        <w:pStyle w:val="Default"/>
        <w:numPr>
          <w:ilvl w:val="0"/>
          <w:numId w:val="12"/>
        </w:numPr>
        <w:spacing w:after="240" w:line="360" w:lineRule="auto"/>
        <w:ind w:left="1145" w:right="227" w:hanging="357"/>
        <w:rPr>
          <w:sz w:val="23"/>
          <w:szCs w:val="23"/>
        </w:rPr>
      </w:pPr>
      <w:proofErr w:type="spellStart"/>
      <w:r w:rsidRPr="00A34421">
        <w:rPr>
          <w:sz w:val="23"/>
          <w:szCs w:val="23"/>
        </w:rPr>
        <w:t>Ventilleri</w:t>
      </w:r>
      <w:proofErr w:type="spellEnd"/>
      <w:r w:rsidRPr="00A34421">
        <w:rPr>
          <w:sz w:val="23"/>
          <w:szCs w:val="23"/>
        </w:rPr>
        <w:t xml:space="preserve"> kontrol ettikten sonra tüpleri açınız ve çalışma basınçlarını ayarlayınız,(Asetilen için 1,5 bar, oksijen için 5 bar) </w:t>
      </w:r>
    </w:p>
    <w:p w:rsidR="00A34421" w:rsidRPr="00A34421" w:rsidRDefault="00A34421" w:rsidP="00A34421">
      <w:pPr>
        <w:pStyle w:val="Default"/>
        <w:numPr>
          <w:ilvl w:val="0"/>
          <w:numId w:val="12"/>
        </w:numPr>
        <w:spacing w:after="240" w:line="360" w:lineRule="auto"/>
        <w:ind w:left="1145" w:right="227" w:hanging="357"/>
        <w:rPr>
          <w:sz w:val="23"/>
          <w:szCs w:val="23"/>
        </w:rPr>
      </w:pPr>
      <w:r w:rsidRPr="00A34421">
        <w:rPr>
          <w:sz w:val="23"/>
          <w:szCs w:val="23"/>
        </w:rPr>
        <w:t xml:space="preserve">Üfleçleri yakmadan önce gaz kaçağı olup olmadığını ve üfleçler üzerinde ve tüp üzerinde kuru güvenlik olup olmadığını kontrol ediniz, </w:t>
      </w:r>
    </w:p>
    <w:p w:rsidR="00A34421" w:rsidRPr="00A34421" w:rsidRDefault="00A34421" w:rsidP="00A34421">
      <w:pPr>
        <w:pStyle w:val="Default"/>
        <w:numPr>
          <w:ilvl w:val="0"/>
          <w:numId w:val="12"/>
        </w:numPr>
        <w:spacing w:after="240" w:line="360" w:lineRule="auto"/>
        <w:ind w:left="1145" w:right="227" w:hanging="357"/>
        <w:rPr>
          <w:sz w:val="23"/>
          <w:szCs w:val="23"/>
        </w:rPr>
      </w:pPr>
      <w:r w:rsidRPr="00A34421">
        <w:rPr>
          <w:sz w:val="23"/>
          <w:szCs w:val="23"/>
        </w:rPr>
        <w:t xml:space="preserve">Kaynatacağınız parçaya uygun üfleç seçimini yapınız, </w:t>
      </w:r>
    </w:p>
    <w:p w:rsidR="00A34421" w:rsidRPr="00A34421" w:rsidRDefault="00A34421" w:rsidP="00A34421">
      <w:pPr>
        <w:pStyle w:val="Default"/>
        <w:numPr>
          <w:ilvl w:val="0"/>
          <w:numId w:val="12"/>
        </w:numPr>
        <w:spacing w:after="240" w:line="360" w:lineRule="auto"/>
        <w:ind w:left="1145" w:right="227" w:hanging="357"/>
        <w:rPr>
          <w:sz w:val="23"/>
          <w:szCs w:val="23"/>
        </w:rPr>
      </w:pPr>
      <w:r w:rsidRPr="00A34421">
        <w:rPr>
          <w:sz w:val="23"/>
          <w:szCs w:val="23"/>
        </w:rPr>
        <w:t xml:space="preserve">Kaynak alevini yakınız ve parçaya uygun alev ayarını yapınız, </w:t>
      </w:r>
    </w:p>
    <w:p w:rsidR="00A34421" w:rsidRPr="00A34421" w:rsidRDefault="00A34421" w:rsidP="00A34421">
      <w:pPr>
        <w:pStyle w:val="Default"/>
        <w:numPr>
          <w:ilvl w:val="0"/>
          <w:numId w:val="12"/>
        </w:numPr>
        <w:spacing w:after="240" w:line="360" w:lineRule="auto"/>
        <w:ind w:left="1145" w:right="227" w:hanging="357"/>
        <w:rPr>
          <w:sz w:val="23"/>
          <w:szCs w:val="23"/>
        </w:rPr>
      </w:pPr>
      <w:r w:rsidRPr="00A34421">
        <w:rPr>
          <w:sz w:val="23"/>
          <w:szCs w:val="23"/>
        </w:rPr>
        <w:t xml:space="preserve">Kaynak işlemi sırasında ve sonrasında kaynak masası üzerine üfleç, hortum, </w:t>
      </w:r>
      <w:proofErr w:type="spellStart"/>
      <w:r w:rsidRPr="00A34421">
        <w:rPr>
          <w:sz w:val="23"/>
          <w:szCs w:val="23"/>
        </w:rPr>
        <w:t>v.b</w:t>
      </w:r>
      <w:proofErr w:type="spellEnd"/>
      <w:r w:rsidRPr="00A34421">
        <w:rPr>
          <w:sz w:val="23"/>
          <w:szCs w:val="23"/>
        </w:rPr>
        <w:t xml:space="preserve">. bir şey bırakmayınız, </w:t>
      </w:r>
    </w:p>
    <w:p w:rsidR="00A34421" w:rsidRPr="00A34421" w:rsidRDefault="00A34421" w:rsidP="00A34421">
      <w:pPr>
        <w:pStyle w:val="Default"/>
        <w:numPr>
          <w:ilvl w:val="0"/>
          <w:numId w:val="12"/>
        </w:numPr>
        <w:spacing w:after="240" w:line="360" w:lineRule="auto"/>
        <w:ind w:left="1145" w:right="227" w:hanging="357"/>
        <w:rPr>
          <w:sz w:val="23"/>
          <w:szCs w:val="23"/>
        </w:rPr>
      </w:pPr>
      <w:r w:rsidRPr="00A34421">
        <w:rPr>
          <w:sz w:val="23"/>
          <w:szCs w:val="23"/>
        </w:rPr>
        <w:t xml:space="preserve">Kaynak gözlüğü kullanmadan kaynak yapmayınız, </w:t>
      </w:r>
    </w:p>
    <w:p w:rsidR="00A34421" w:rsidRPr="00A34421" w:rsidRDefault="00A34421" w:rsidP="00A34421">
      <w:pPr>
        <w:pStyle w:val="Default"/>
        <w:numPr>
          <w:ilvl w:val="0"/>
          <w:numId w:val="12"/>
        </w:numPr>
        <w:spacing w:after="240" w:line="360" w:lineRule="auto"/>
        <w:ind w:left="1145" w:right="227" w:hanging="357"/>
        <w:rPr>
          <w:sz w:val="23"/>
          <w:szCs w:val="23"/>
        </w:rPr>
      </w:pPr>
      <w:r w:rsidRPr="00A34421">
        <w:rPr>
          <w:sz w:val="23"/>
          <w:szCs w:val="23"/>
        </w:rPr>
        <w:t xml:space="preserve">Kaynak işlemi bittikten sonra kaynak yaptınız bölgeyi temizleyiniz, hortumlar içerisindeki gazı boşaltınız ve hortumları yerine sarınız. </w:t>
      </w:r>
      <w:bookmarkStart w:id="0" w:name="_GoBack"/>
      <w:bookmarkEnd w:id="0"/>
    </w:p>
    <w:p w:rsidR="00A34421" w:rsidRPr="00A34421" w:rsidRDefault="00A34421" w:rsidP="00A34421">
      <w:pPr>
        <w:pStyle w:val="Default"/>
        <w:numPr>
          <w:ilvl w:val="0"/>
          <w:numId w:val="12"/>
        </w:numPr>
        <w:spacing w:after="240" w:line="360" w:lineRule="auto"/>
        <w:ind w:left="1145" w:right="227" w:hanging="357"/>
        <w:rPr>
          <w:sz w:val="23"/>
          <w:szCs w:val="23"/>
        </w:rPr>
      </w:pPr>
      <w:r w:rsidRPr="00A34421">
        <w:rPr>
          <w:sz w:val="23"/>
          <w:szCs w:val="23"/>
        </w:rPr>
        <w:t xml:space="preserve">Sıcak parçaları el ile tutmayınız,  </w:t>
      </w:r>
    </w:p>
    <w:p w:rsidR="001B07EA" w:rsidRPr="001B07EA" w:rsidRDefault="001B07EA" w:rsidP="001B07EA">
      <w:pPr>
        <w:pStyle w:val="Default"/>
        <w:spacing w:after="120"/>
        <w:ind w:left="1146" w:right="227"/>
        <w:rPr>
          <w:sz w:val="23"/>
          <w:szCs w:val="23"/>
        </w:rPr>
      </w:pPr>
      <w:r w:rsidRPr="001B07EA">
        <w:rPr>
          <w:sz w:val="23"/>
          <w:szCs w:val="23"/>
        </w:rPr>
        <w:t xml:space="preserve"> </w:t>
      </w:r>
    </w:p>
    <w:p w:rsidR="001B07EA" w:rsidRPr="003325A5" w:rsidRDefault="001B07EA" w:rsidP="001B07EA">
      <w:pPr>
        <w:pStyle w:val="Default"/>
        <w:spacing w:after="120"/>
        <w:ind w:left="708" w:right="227"/>
      </w:pPr>
    </w:p>
    <w:sectPr w:rsidR="001B07EA" w:rsidRPr="003325A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0"/>
  </w:num>
  <w:num w:numId="5">
    <w:abstractNumId w:val="21"/>
  </w:num>
  <w:num w:numId="6">
    <w:abstractNumId w:val="10"/>
  </w:num>
  <w:num w:numId="7">
    <w:abstractNumId w:val="2"/>
  </w:num>
  <w:num w:numId="8">
    <w:abstractNumId w:val="20"/>
  </w:num>
  <w:num w:numId="9">
    <w:abstractNumId w:val="16"/>
  </w:num>
  <w:num w:numId="10">
    <w:abstractNumId w:val="17"/>
  </w:num>
  <w:num w:numId="11">
    <w:abstractNumId w:val="3"/>
  </w:num>
  <w:num w:numId="12">
    <w:abstractNumId w:val="15"/>
  </w:num>
  <w:num w:numId="13">
    <w:abstractNumId w:val="13"/>
  </w:num>
  <w:num w:numId="14">
    <w:abstractNumId w:val="4"/>
  </w:num>
  <w:num w:numId="15">
    <w:abstractNumId w:val="19"/>
  </w:num>
  <w:num w:numId="16">
    <w:abstractNumId w:val="11"/>
  </w:num>
  <w:num w:numId="17">
    <w:abstractNumId w:val="1"/>
  </w:num>
  <w:num w:numId="18">
    <w:abstractNumId w:val="9"/>
  </w:num>
  <w:num w:numId="19">
    <w:abstractNumId w:val="18"/>
  </w:num>
  <w:num w:numId="20">
    <w:abstractNumId w:val="8"/>
  </w:num>
  <w:num w:numId="21">
    <w:abstractNumId w:val="12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918AE"/>
    <w:rsid w:val="0016744A"/>
    <w:rsid w:val="001B07EA"/>
    <w:rsid w:val="001B2E2E"/>
    <w:rsid w:val="00201BD0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77456"/>
    <w:rsid w:val="003F5181"/>
    <w:rsid w:val="003F6520"/>
    <w:rsid w:val="004156E5"/>
    <w:rsid w:val="00435BC0"/>
    <w:rsid w:val="00447D9F"/>
    <w:rsid w:val="00490501"/>
    <w:rsid w:val="004A3B17"/>
    <w:rsid w:val="004F0E27"/>
    <w:rsid w:val="0064102F"/>
    <w:rsid w:val="006A7B2B"/>
    <w:rsid w:val="006E765F"/>
    <w:rsid w:val="0074543C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175E0"/>
    <w:rsid w:val="00A34421"/>
    <w:rsid w:val="00B51046"/>
    <w:rsid w:val="00B70CDF"/>
    <w:rsid w:val="00BE4553"/>
    <w:rsid w:val="00C12843"/>
    <w:rsid w:val="00C33E84"/>
    <w:rsid w:val="00C92677"/>
    <w:rsid w:val="00CD3519"/>
    <w:rsid w:val="00D04F01"/>
    <w:rsid w:val="00D3633F"/>
    <w:rsid w:val="00D956FD"/>
    <w:rsid w:val="00DC15A4"/>
    <w:rsid w:val="00DC7297"/>
    <w:rsid w:val="00EA230B"/>
    <w:rsid w:val="00EC2F82"/>
    <w:rsid w:val="00F21B71"/>
    <w:rsid w:val="00FA3BFE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3F6D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2017-01-02T09:05:00Z</dcterms:created>
  <dcterms:modified xsi:type="dcterms:W3CDTF">2017-01-02T09:06:00Z</dcterms:modified>
</cp:coreProperties>
</file>